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32"/>
          <w:szCs w:val="32"/>
        </w:rPr>
      </w:pPr>
      <w:bookmarkStart w:id="0" w:name="_GoBack"/>
      <w:r>
        <w:rPr>
          <w:rFonts w:ascii="黑体" w:hAnsi="黑体" w:eastAsia="黑体" w:cs="Times New Roman"/>
          <w:sz w:val="32"/>
          <w:szCs w:val="32"/>
        </w:rPr>
        <w:t>长沙仁和医院</w:t>
      </w:r>
      <w:r>
        <w:rPr>
          <w:rFonts w:hint="eastAsia" w:ascii="黑体" w:hAnsi="黑体" w:eastAsia="黑体" w:cs="Times New Roman"/>
          <w:sz w:val="32"/>
          <w:szCs w:val="32"/>
          <w:lang w:val="en-US" w:eastAsia="zh-CN"/>
        </w:rPr>
        <w:t>X线大机房（CT室）</w:t>
      </w:r>
      <w:r>
        <w:rPr>
          <w:rFonts w:ascii="黑体" w:hAnsi="黑体" w:eastAsia="黑体" w:cs="Times New Roman"/>
          <w:sz w:val="32"/>
          <w:szCs w:val="32"/>
        </w:rPr>
        <w:t>改造方案</w:t>
      </w:r>
    </w:p>
    <w:bookmarkEnd w:id="0"/>
    <w:p>
      <w:pPr>
        <w:jc w:val="left"/>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、概况</w:t>
      </w:r>
    </w:p>
    <w:p>
      <w:pPr>
        <w:ind w:firstLine="420" w:firstLineChars="200"/>
        <w:rPr>
          <w:rFonts w:ascii="Times New Roman" w:hAnsi="Times New Roman" w:cs="Times New Roman"/>
        </w:rPr>
      </w:pPr>
      <w:r>
        <w:rPr>
          <w:rFonts w:ascii="Times New Roman" w:hAnsi="Times New Roman" w:cs="Times New Roman"/>
        </w:rPr>
        <w:t>长沙仁和医院位于长沙市雨花区井圭路，其门诊楼建于上世纪80年代</w:t>
      </w:r>
      <w:r>
        <w:rPr>
          <w:rFonts w:hint="eastAsia" w:ascii="Times New Roman" w:hAnsi="Times New Roman" w:cs="Times New Roman"/>
        </w:rPr>
        <w:t>，</w:t>
      </w:r>
      <w:r>
        <w:rPr>
          <w:rFonts w:ascii="Times New Roman" w:hAnsi="Times New Roman" w:cs="Times New Roman"/>
        </w:rPr>
        <w:t>为一栋三层砖混结构</w:t>
      </w:r>
      <w:r>
        <w:rPr>
          <w:rFonts w:hint="eastAsia"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原首层平面</w:t>
      </w: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13轴交</w:t>
      </w:r>
      <w:r>
        <w:rPr>
          <w:rFonts w:hint="eastAsia" w:ascii="Times New Roman" w:hAnsi="Times New Roman" w:cs="Times New Roman"/>
        </w:rPr>
        <w:t>D</w:t>
      </w:r>
      <w:r>
        <w:rPr>
          <w:rFonts w:ascii="Times New Roman" w:hAnsi="Times New Roman" w:cs="Times New Roman"/>
        </w:rPr>
        <w:t>~E轴布置有一个X光大机房</w:t>
      </w:r>
      <w:r>
        <w:rPr>
          <w:rFonts w:hint="eastAsia" w:ascii="Times New Roman" w:hAnsi="Times New Roman" w:cs="Times New Roman"/>
        </w:rPr>
        <w:t>，</w:t>
      </w:r>
      <w:r>
        <w:rPr>
          <w:rFonts w:ascii="Times New Roman" w:hAnsi="Times New Roman" w:cs="Times New Roman"/>
        </w:rPr>
        <w:t>平面尺寸为</w:t>
      </w:r>
      <w:r>
        <w:rPr>
          <w:rFonts w:hint="eastAsia" w:ascii="Times New Roman" w:hAnsi="Times New Roman" w:cs="Times New Roman"/>
        </w:rPr>
        <w:t>4</w:t>
      </w:r>
      <w:r>
        <w:rPr>
          <w:rFonts w:ascii="Times New Roman" w:hAnsi="Times New Roman" w:cs="Times New Roman"/>
        </w:rPr>
        <w:t>.5m×9m</w:t>
      </w:r>
      <w:r>
        <w:rPr>
          <w:rFonts w:hint="eastAsia" w:ascii="Times New Roman" w:hAnsi="Times New Roman" w:cs="Times New Roman"/>
        </w:rPr>
        <w:t>，同位置上部二楼建筑功能为检查科室，三楼为档案室及办公室，如下图所示。</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0"/>
        <w:gridCol w:w="2811"/>
        <w:gridCol w:w="2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22" w:type="dxa"/>
          </w:tcPr>
          <w:p>
            <w:pPr>
              <w:rPr>
                <w:rFonts w:ascii="Times New Roman" w:hAnsi="Times New Roman" w:cs="Times New Roman"/>
              </w:rPr>
            </w:pPr>
            <w:r>
              <w:rPr>
                <w:rFonts w:hint="eastAsia" w:ascii="Times New Roman" w:hAnsi="Times New Roman" w:cs="Times New Roman"/>
              </w:rPr>
              <w:drawing>
                <wp:inline distT="0" distB="0" distL="0" distR="0">
                  <wp:extent cx="1728470" cy="1353185"/>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51642" cy="1371814"/>
                          </a:xfrm>
                          <a:prstGeom prst="rect">
                            <a:avLst/>
                          </a:prstGeom>
                          <a:noFill/>
                          <a:ln>
                            <a:noFill/>
                          </a:ln>
                        </pic:spPr>
                      </pic:pic>
                    </a:graphicData>
                  </a:graphic>
                </wp:inline>
              </w:drawing>
            </w:r>
          </w:p>
        </w:tc>
        <w:tc>
          <w:tcPr>
            <w:tcW w:w="2737" w:type="dxa"/>
          </w:tcPr>
          <w:p>
            <w:pPr>
              <w:rPr>
                <w:rFonts w:ascii="Times New Roman" w:hAnsi="Times New Roman" w:cs="Times New Roman"/>
              </w:rPr>
            </w:pPr>
            <w:r>
              <w:rPr>
                <w:rFonts w:hint="eastAsia" w:ascii="Times New Roman" w:hAnsi="Times New Roman" w:cs="Times New Roman"/>
              </w:rPr>
              <w:drawing>
                <wp:inline distT="0" distB="0" distL="0" distR="0">
                  <wp:extent cx="1674495" cy="1312545"/>
                  <wp:effectExtent l="0" t="0" r="190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74500" cy="1312844"/>
                          </a:xfrm>
                          <a:prstGeom prst="rect">
                            <a:avLst/>
                          </a:prstGeom>
                          <a:noFill/>
                          <a:ln>
                            <a:noFill/>
                          </a:ln>
                        </pic:spPr>
                      </pic:pic>
                    </a:graphicData>
                  </a:graphic>
                </wp:inline>
              </w:drawing>
            </w:r>
          </w:p>
        </w:tc>
        <w:tc>
          <w:tcPr>
            <w:tcW w:w="2737" w:type="dxa"/>
          </w:tcPr>
          <w:p>
            <w:pPr>
              <w:rPr>
                <w:rFonts w:ascii="Times New Roman" w:hAnsi="Times New Roman" w:cs="Times New Roman"/>
              </w:rPr>
            </w:pPr>
            <w:r>
              <w:rPr>
                <w:rFonts w:hint="eastAsia" w:ascii="Times New Roman" w:hAnsi="Times New Roman" w:cs="Times New Roman"/>
              </w:rPr>
              <w:drawing>
                <wp:inline distT="0" distB="0" distL="0" distR="0">
                  <wp:extent cx="1671955" cy="1308735"/>
                  <wp:effectExtent l="0" t="0" r="4445"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41901" cy="136345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3"/>
          </w:tcPr>
          <w:p>
            <w:pPr>
              <w:jc w:val="center"/>
              <w:rPr>
                <w:rFonts w:ascii="楷体" w:hAnsi="楷体" w:eastAsia="楷体" w:cs="Times New Roman"/>
                <w:sz w:val="18"/>
                <w:szCs w:val="18"/>
              </w:rPr>
            </w:pPr>
            <w:r>
              <w:rPr>
                <w:rFonts w:ascii="楷体" w:hAnsi="楷体" w:eastAsia="楷体" w:cs="Times New Roman"/>
                <w:sz w:val="18"/>
                <w:szCs w:val="18"/>
              </w:rPr>
              <w:t>待改造区域建筑平面布置</w:t>
            </w:r>
          </w:p>
        </w:tc>
      </w:tr>
    </w:tbl>
    <w:p>
      <w:pPr>
        <w:ind w:firstLine="420" w:firstLineChars="200"/>
        <w:rPr>
          <w:rFonts w:ascii="Times New Roman" w:hAnsi="Times New Roman" w:cs="Times New Roman"/>
        </w:rPr>
      </w:pPr>
      <w:r>
        <w:rPr>
          <w:rFonts w:hint="eastAsia" w:ascii="Times New Roman" w:hAnsi="Times New Roman" w:cs="Times New Roman"/>
        </w:rPr>
        <w:t>《医用X射线诊断卫生防护标准》（G</w:t>
      </w:r>
      <w:r>
        <w:rPr>
          <w:rFonts w:ascii="Times New Roman" w:hAnsi="Times New Roman" w:cs="Times New Roman"/>
        </w:rPr>
        <w:t>BZ130-2002</w:t>
      </w:r>
      <w:r>
        <w:rPr>
          <w:rFonts w:hint="eastAsia" w:ascii="Times New Roman" w:hAnsi="Times New Roman" w:cs="Times New Roman"/>
        </w:rPr>
        <w:t>）6</w:t>
      </w:r>
      <w:r>
        <w:rPr>
          <w:rFonts w:ascii="Times New Roman" w:hAnsi="Times New Roman" w:cs="Times New Roman"/>
        </w:rPr>
        <w:t>.2条要求</w:t>
      </w:r>
      <w:r>
        <w:rPr>
          <w:rFonts w:hint="eastAsia" w:ascii="Times New Roman" w:hAnsi="Times New Roman" w:cs="Times New Roman"/>
        </w:rPr>
        <w:t>：</w:t>
      </w:r>
      <w:r>
        <w:rPr>
          <w:rFonts w:ascii="Times New Roman" w:hAnsi="Times New Roman" w:cs="Times New Roman"/>
        </w:rPr>
        <w:t>新建</w:t>
      </w:r>
      <w:r>
        <w:rPr>
          <w:rFonts w:hint="eastAsia" w:ascii="Times New Roman" w:hAnsi="Times New Roman" w:cs="Times New Roman"/>
        </w:rPr>
        <w:t>X射线机房，单管头2</w:t>
      </w:r>
      <w:r>
        <w:rPr>
          <w:rFonts w:ascii="Times New Roman" w:hAnsi="Times New Roman" w:cs="Times New Roman"/>
        </w:rPr>
        <w:t>00mA X射线机机房应不小于</w:t>
      </w:r>
      <w:r>
        <w:rPr>
          <w:rFonts w:hint="eastAsia" w:ascii="Times New Roman" w:hAnsi="Times New Roman" w:cs="Times New Roman"/>
        </w:rPr>
        <w:t>2</w:t>
      </w:r>
      <w:r>
        <w:rPr>
          <w:rFonts w:ascii="Times New Roman" w:hAnsi="Times New Roman" w:cs="Times New Roman"/>
        </w:rPr>
        <w:t>4m</w:t>
      </w:r>
      <w:r>
        <w:rPr>
          <w:rFonts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rPr>
        <w:t>双管头的宜不小于</w:t>
      </w:r>
      <w:r>
        <w:rPr>
          <w:rFonts w:hint="eastAsia" w:ascii="Times New Roman" w:hAnsi="Times New Roman" w:cs="Times New Roman"/>
        </w:rPr>
        <w:t>3</w:t>
      </w:r>
      <w:r>
        <w:rPr>
          <w:rFonts w:ascii="Times New Roman" w:hAnsi="Times New Roman" w:cs="Times New Roman"/>
        </w:rPr>
        <w:t>6m</w:t>
      </w:r>
      <w:r>
        <w:rPr>
          <w:rFonts w:ascii="Times New Roman" w:hAnsi="Times New Roman" w:cs="Times New Roman"/>
          <w:vertAlign w:val="superscript"/>
        </w:rPr>
        <w:t>2</w:t>
      </w:r>
      <w:r>
        <w:rPr>
          <w:rFonts w:hint="eastAsia" w:ascii="Times New Roman" w:hAnsi="Times New Roman" w:cs="Times New Roman"/>
        </w:rPr>
        <w:t>，原设计满足要求。2</w:t>
      </w:r>
      <w:r>
        <w:rPr>
          <w:rFonts w:ascii="Times New Roman" w:hAnsi="Times New Roman" w:cs="Times New Roman"/>
        </w:rPr>
        <w:t>013年更新的</w:t>
      </w:r>
      <w:r>
        <w:rPr>
          <w:rFonts w:hint="eastAsia" w:ascii="Times New Roman" w:hAnsi="Times New Roman" w:cs="Times New Roman"/>
        </w:rPr>
        <w:t>《医用X射线诊断放射防护要求》（G</w:t>
      </w:r>
      <w:r>
        <w:rPr>
          <w:rFonts w:ascii="Times New Roman" w:hAnsi="Times New Roman" w:cs="Times New Roman"/>
        </w:rPr>
        <w:t>BZ130-2013</w:t>
      </w:r>
      <w:r>
        <w:rPr>
          <w:rFonts w:hint="eastAsia" w:ascii="Times New Roman" w:hAnsi="Times New Roman" w:cs="Times New Roman"/>
        </w:rPr>
        <w:t>）</w:t>
      </w:r>
      <w:r>
        <w:rPr>
          <w:rFonts w:ascii="Times New Roman" w:hAnsi="Times New Roman" w:cs="Times New Roman"/>
        </w:rPr>
        <w:t>5.2条要求</w:t>
      </w:r>
      <w:r>
        <w:rPr>
          <w:rFonts w:hint="eastAsia" w:ascii="Times New Roman" w:hAnsi="Times New Roman" w:cs="Times New Roman"/>
        </w:rPr>
        <w:t>：对新建、改建和扩建的X射线机房（C</w:t>
      </w:r>
      <w:r>
        <w:rPr>
          <w:rFonts w:ascii="Times New Roman" w:hAnsi="Times New Roman" w:cs="Times New Roman"/>
        </w:rPr>
        <w:t>T机</w:t>
      </w:r>
      <w:r>
        <w:rPr>
          <w:rFonts w:hint="eastAsia" w:ascii="Times New Roman" w:hAnsi="Times New Roman" w:cs="Times New Roman"/>
        </w:rPr>
        <w:t>、</w:t>
      </w:r>
      <w:r>
        <w:rPr>
          <w:rFonts w:ascii="Times New Roman" w:hAnsi="Times New Roman" w:cs="Times New Roman"/>
        </w:rPr>
        <w:t>双管头或多管头</w:t>
      </w:r>
      <w:r>
        <w:rPr>
          <w:rFonts w:hint="eastAsia" w:ascii="Times New Roman" w:hAnsi="Times New Roman" w:cs="Times New Roman"/>
        </w:rPr>
        <w:t>X射线机），其最小使用面积不小于3</w:t>
      </w:r>
      <w:r>
        <w:rPr>
          <w:rFonts w:ascii="Times New Roman" w:hAnsi="Times New Roman" w:cs="Times New Roman"/>
        </w:rPr>
        <w:t>0m</w:t>
      </w:r>
      <w:r>
        <w:rPr>
          <w:rFonts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rPr>
        <w:t>机房内最小单边长度应不小于</w:t>
      </w:r>
      <w:r>
        <w:rPr>
          <w:rFonts w:hint="eastAsia" w:ascii="Times New Roman" w:hAnsi="Times New Roman" w:cs="Times New Roman"/>
        </w:rPr>
        <w:t>4</w:t>
      </w:r>
      <w:r>
        <w:rPr>
          <w:rFonts w:ascii="Times New Roman" w:hAnsi="Times New Roman" w:cs="Times New Roman"/>
        </w:rPr>
        <w:t>.5m</w:t>
      </w:r>
      <w:r>
        <w:rPr>
          <w:rFonts w:hint="eastAsia" w:ascii="Times New Roman" w:hAnsi="Times New Roman" w:cs="Times New Roman"/>
        </w:rPr>
        <w:t>，</w:t>
      </w:r>
      <w:r>
        <w:rPr>
          <w:rFonts w:ascii="Times New Roman" w:hAnsi="Times New Roman" w:cs="Times New Roman"/>
        </w:rPr>
        <w:t>导致原设计</w:t>
      </w:r>
      <w:r>
        <w:rPr>
          <w:rFonts w:hint="eastAsia" w:ascii="Times New Roman" w:hAnsi="Times New Roman" w:cs="Times New Roman"/>
        </w:rPr>
        <w:t>X光大机房宽度不满足新规范要求，拟对D轴或E轴墙体进行拆墙改造，以满足新规范要求。</w:t>
      </w:r>
    </w:p>
    <w:p>
      <w:pPr>
        <w:ind w:firstLine="435"/>
        <w:rPr>
          <w:rFonts w:ascii="Times New Roman" w:hAnsi="Times New Roman" w:cs="Times New Roman"/>
        </w:rPr>
      </w:pPr>
      <w:r>
        <w:rPr>
          <w:rFonts w:ascii="Times New Roman" w:hAnsi="Times New Roman" w:cs="Times New Roman"/>
        </w:rPr>
        <w:t>原结构基础形式为墙下条形放大脚基础</w:t>
      </w:r>
      <w:r>
        <w:rPr>
          <w:rFonts w:hint="eastAsia" w:ascii="Times New Roman" w:hAnsi="Times New Roman" w:cs="Times New Roman"/>
        </w:rPr>
        <w:t>，</w:t>
      </w:r>
      <w:r>
        <w:rPr>
          <w:rFonts w:ascii="Times New Roman" w:hAnsi="Times New Roman" w:cs="Times New Roman"/>
        </w:rPr>
        <w:t>基础底标高为</w:t>
      </w:r>
      <w:r>
        <w:rPr>
          <w:rFonts w:hint="eastAsia" w:ascii="Times New Roman" w:hAnsi="Times New Roman" w:cs="Times New Roman"/>
        </w:rPr>
        <w:t>-</w:t>
      </w:r>
      <w:r>
        <w:rPr>
          <w:rFonts w:ascii="Times New Roman" w:hAnsi="Times New Roman" w:cs="Times New Roman"/>
        </w:rPr>
        <w:t>1.20m</w:t>
      </w:r>
      <w:r>
        <w:rPr>
          <w:rFonts w:hint="eastAsia" w:ascii="Times New Roman" w:hAnsi="Times New Roman" w:cs="Times New Roman"/>
        </w:rPr>
        <w:t>。</w:t>
      </w:r>
      <w:r>
        <w:rPr>
          <w:rFonts w:ascii="Times New Roman" w:hAnsi="Times New Roman" w:cs="Times New Roman"/>
        </w:rPr>
        <w:t>纵横墙承重</w:t>
      </w:r>
      <w:r>
        <w:rPr>
          <w:rFonts w:hint="eastAsia" w:ascii="Times New Roman" w:hAnsi="Times New Roman" w:cs="Times New Roman"/>
        </w:rPr>
        <w:t>，</w:t>
      </w:r>
      <w:r>
        <w:rPr>
          <w:rFonts w:ascii="Times New Roman" w:hAnsi="Times New Roman" w:cs="Times New Roman"/>
        </w:rPr>
        <w:t>楼盖为预制楼板</w:t>
      </w:r>
      <w:r>
        <w:rPr>
          <w:rFonts w:hint="eastAsia" w:ascii="Times New Roman" w:hAnsi="Times New Roman" w:cs="Times New Roman"/>
        </w:rPr>
        <w:t>，</w:t>
      </w:r>
      <w:r>
        <w:rPr>
          <w:rFonts w:ascii="Times New Roman" w:hAnsi="Times New Roman" w:cs="Times New Roman"/>
        </w:rPr>
        <w:t>上一层隔墙荷载由横向预制梁承受</w:t>
      </w:r>
      <w:r>
        <w:rPr>
          <w:rFonts w:hint="eastAsia" w:ascii="Times New Roman" w:hAnsi="Times New Roman" w:cs="Times New Roman"/>
        </w:rPr>
        <w:t>，</w:t>
      </w:r>
      <w:r>
        <w:rPr>
          <w:rFonts w:ascii="Times New Roman" w:hAnsi="Times New Roman" w:cs="Times New Roman"/>
        </w:rPr>
        <w:t>基础及二层以上楼面结构布置图如下所示</w:t>
      </w:r>
      <w:r>
        <w:rPr>
          <w:rFonts w:hint="eastAsia" w:ascii="Times New Roman" w:hAnsi="Times New Roman" w:cs="Times New Roman"/>
        </w:rPr>
        <w:t>。</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vAlign w:val="center"/>
          </w:tcPr>
          <w:p>
            <w:pPr>
              <w:snapToGrid w:val="0"/>
              <w:jc w:val="center"/>
              <w:rPr>
                <w:rFonts w:ascii="Times New Roman" w:hAnsi="Times New Roman" w:cs="Times New Roman"/>
              </w:rPr>
            </w:pPr>
            <w:r>
              <w:rPr>
                <w:rFonts w:hint="eastAsia" w:ascii="Times New Roman" w:hAnsi="Times New Roman" w:cs="Times New Roman"/>
              </w:rPr>
              <w:drawing>
                <wp:inline distT="0" distB="0" distL="0" distR="0">
                  <wp:extent cx="2256155" cy="19291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24459" cy="1987551"/>
                          </a:xfrm>
                          <a:prstGeom prst="rect">
                            <a:avLst/>
                          </a:prstGeom>
                          <a:noFill/>
                          <a:ln>
                            <a:noFill/>
                          </a:ln>
                        </pic:spPr>
                      </pic:pic>
                    </a:graphicData>
                  </a:graphic>
                </wp:inline>
              </w:drawing>
            </w:r>
          </w:p>
        </w:tc>
        <w:tc>
          <w:tcPr>
            <w:tcW w:w="4148" w:type="dxa"/>
            <w:vAlign w:val="bottom"/>
          </w:tcPr>
          <w:p>
            <w:pPr>
              <w:snapToGrid w:val="0"/>
              <w:jc w:val="center"/>
              <w:rPr>
                <w:rFonts w:ascii="Times New Roman" w:hAnsi="Times New Roman" w:cs="Times New Roman"/>
              </w:rPr>
            </w:pPr>
            <w:r>
              <w:rPr>
                <w:rFonts w:hint="eastAsia" w:ascii="Times New Roman" w:hAnsi="Times New Roman" w:cs="Times New Roman"/>
              </w:rPr>
              <w:drawing>
                <wp:inline distT="0" distB="0" distL="0" distR="0">
                  <wp:extent cx="2244725" cy="1755775"/>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44066" cy="1833631"/>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napToGrid w:val="0"/>
              <w:jc w:val="center"/>
              <w:rPr>
                <w:rFonts w:ascii="Times New Roman" w:hAnsi="Times New Roman" w:cs="Times New Roman"/>
              </w:rPr>
            </w:pPr>
            <w:r>
              <w:rPr>
                <w:rFonts w:ascii="Times New Roman" w:hAnsi="Times New Roman" w:cs="Times New Roman"/>
              </w:rPr>
              <w:drawing>
                <wp:inline distT="0" distB="0" distL="0" distR="0">
                  <wp:extent cx="2286000" cy="17868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0152" cy="1852843"/>
                          </a:xfrm>
                          <a:prstGeom prst="rect">
                            <a:avLst/>
                          </a:prstGeom>
                          <a:noFill/>
                          <a:ln>
                            <a:noFill/>
                          </a:ln>
                        </pic:spPr>
                      </pic:pic>
                    </a:graphicData>
                  </a:graphic>
                </wp:inline>
              </w:drawing>
            </w:r>
          </w:p>
        </w:tc>
        <w:tc>
          <w:tcPr>
            <w:tcW w:w="4148" w:type="dxa"/>
          </w:tcPr>
          <w:p>
            <w:pPr>
              <w:snapToGrid w:val="0"/>
              <w:jc w:val="center"/>
              <w:rPr>
                <w:rFonts w:ascii="Times New Roman" w:hAnsi="Times New Roman" w:cs="Times New Roman"/>
              </w:rPr>
            </w:pPr>
            <w:r>
              <w:rPr>
                <w:rFonts w:ascii="Times New Roman" w:hAnsi="Times New Roman" w:cs="Times New Roman"/>
              </w:rPr>
              <w:drawing>
                <wp:inline distT="0" distB="0" distL="0" distR="0">
                  <wp:extent cx="2370455" cy="18529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05792" cy="1880704"/>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jc w:val="center"/>
              <w:rPr>
                <w:rFonts w:ascii="Times New Roman" w:hAnsi="Times New Roman" w:cs="Times New Roman"/>
              </w:rPr>
            </w:pPr>
            <w:r>
              <w:rPr>
                <w:rFonts w:ascii="楷体" w:hAnsi="楷体" w:eastAsia="楷体" w:cs="Times New Roman"/>
                <w:sz w:val="18"/>
                <w:szCs w:val="18"/>
              </w:rPr>
              <w:t>结构平面布置图</w:t>
            </w:r>
          </w:p>
        </w:tc>
      </w:tr>
    </w:tbl>
    <w:p>
      <w:pPr>
        <w:rPr>
          <w:rFonts w:ascii="Times New Roman" w:hAnsi="Times New Roman" w:cs="Times New Roman"/>
        </w:rPr>
      </w:pPr>
      <w:r>
        <w:rPr>
          <w:rFonts w:ascii="Times New Roman" w:hAnsi="Times New Roman" w:cs="Times New Roman"/>
        </w:rPr>
        <w:tab/>
      </w:r>
    </w:p>
    <w:p>
      <w:pPr>
        <w:ind w:firstLine="420" w:firstLineChars="200"/>
        <w:rPr>
          <w:rFonts w:ascii="Times New Roman" w:hAnsi="Times New Roman" w:cs="Times New Roman"/>
        </w:rPr>
      </w:pPr>
      <w:r>
        <w:rPr>
          <w:rFonts w:ascii="Times New Roman" w:hAnsi="Times New Roman" w:cs="Times New Roman"/>
        </w:rPr>
        <w:t>为达到改造目的</w:t>
      </w:r>
      <w:r>
        <w:rPr>
          <w:rFonts w:hint="eastAsia" w:ascii="Times New Roman" w:hAnsi="Times New Roman" w:cs="Times New Roman"/>
        </w:rPr>
        <w:t>，</w:t>
      </w:r>
      <w:r>
        <w:rPr>
          <w:rFonts w:ascii="Times New Roman" w:hAnsi="Times New Roman" w:cs="Times New Roman"/>
        </w:rPr>
        <w:t>拟对</w:t>
      </w:r>
      <w:r>
        <w:rPr>
          <w:rFonts w:hint="eastAsia" w:ascii="Times New Roman" w:hAnsi="Times New Roman" w:cs="Times New Roman"/>
        </w:rPr>
        <w:t>D轴或</w:t>
      </w:r>
      <w:r>
        <w:rPr>
          <w:rFonts w:ascii="Times New Roman" w:hAnsi="Times New Roman" w:cs="Times New Roman"/>
        </w:rPr>
        <w:t>E轴承重墙体进行拆除</w:t>
      </w:r>
      <w:r>
        <w:rPr>
          <w:rFonts w:hint="eastAsia" w:ascii="Times New Roman" w:hAnsi="Times New Roman" w:cs="Times New Roman"/>
        </w:rPr>
        <w:t>，同时必须在拟拆除的墙体部位设置承重构件，来承受该墙体所承担的</w:t>
      </w:r>
      <w:r>
        <w:rPr>
          <w:rFonts w:ascii="Times New Roman" w:hAnsi="Times New Roman" w:cs="Times New Roman"/>
        </w:rPr>
        <w:t>2</w:t>
      </w:r>
      <w:r>
        <w:rPr>
          <w:rFonts w:hint="eastAsia" w:ascii="Times New Roman" w:hAnsi="Times New Roman" w:cs="Times New Roman"/>
        </w:rPr>
        <w:t>层以上的墙体及楼面荷载，然后将荷载传递到基础。</w:t>
      </w:r>
    </w:p>
    <w:p>
      <w:pPr>
        <w:ind w:firstLine="420" w:firstLineChars="200"/>
        <w:rPr>
          <w:rFonts w:ascii="Times New Roman" w:hAnsi="Times New Roman" w:cs="Times New Roman"/>
        </w:rPr>
      </w:pPr>
      <w:r>
        <w:rPr>
          <w:rFonts w:hint="eastAsia" w:ascii="Times New Roman" w:hAnsi="Times New Roman" w:cs="Times New Roman"/>
        </w:rPr>
        <w:t>E轴外侧有另一栋相邻建筑，隔墙间距5</w:t>
      </w:r>
      <w:r>
        <w:rPr>
          <w:rFonts w:ascii="Times New Roman" w:hAnsi="Times New Roman" w:cs="Times New Roman"/>
        </w:rPr>
        <w:t>00</w:t>
      </w:r>
      <w:r>
        <w:rPr>
          <w:rFonts w:hint="eastAsia" w:ascii="Times New Roman" w:hAnsi="Times New Roman" w:cs="Times New Roman"/>
        </w:rPr>
        <w:t>~</w:t>
      </w:r>
      <w:r>
        <w:rPr>
          <w:rFonts w:ascii="Times New Roman" w:hAnsi="Times New Roman" w:cs="Times New Roman"/>
        </w:rPr>
        <w:t>800mm</w:t>
      </w:r>
      <w:r>
        <w:rPr>
          <w:rFonts w:hint="eastAsia" w:ascii="Times New Roman" w:hAnsi="Times New Roman" w:cs="Times New Roman"/>
        </w:rPr>
        <w:t>，</w:t>
      </w:r>
      <w:r>
        <w:rPr>
          <w:rFonts w:ascii="Times New Roman" w:hAnsi="Times New Roman" w:cs="Times New Roman"/>
        </w:rPr>
        <w:t>墙下基础距离更近</w:t>
      </w:r>
      <w:r>
        <w:rPr>
          <w:rFonts w:hint="eastAsia" w:ascii="Times New Roman" w:hAnsi="Times New Roman" w:cs="Times New Roman"/>
        </w:rPr>
        <w:t>（无另一栋建筑资料，基础情况未知），且外扩后新建隔墙砌筑施工空间有限，新增外扩区域楼板有屋面防水要求，与现有结构衔接也不好处理，暂定拆除D轴墙体进行改造。</w:t>
      </w:r>
    </w:p>
    <w:p>
      <w:pPr>
        <w:jc w:val="left"/>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承重墙体承受荷载估算</w:t>
      </w:r>
    </w:p>
    <w:p>
      <w:pPr>
        <w:rPr>
          <w:rFonts w:ascii="Times New Roman" w:hAnsi="Times New Roman" w:cs="Times New Roman"/>
        </w:rPr>
      </w:pPr>
      <w:r>
        <w:rPr>
          <w:rFonts w:ascii="Times New Roman" w:hAnsi="Times New Roman" w:cs="Times New Roman"/>
        </w:rPr>
        <w:tab/>
      </w:r>
      <w:r>
        <w:rPr>
          <w:rFonts w:ascii="Times New Roman" w:hAnsi="Times New Roman" w:cs="Times New Roman"/>
        </w:rPr>
        <w:t>依据原始建筑结构施工图了解到其建筑及结构做法</w:t>
      </w:r>
      <w:r>
        <w:rPr>
          <w:rFonts w:hint="eastAsia" w:ascii="Times New Roman" w:hAnsi="Times New Roman" w:cs="Times New Roman"/>
        </w:rPr>
        <w:t>。</w:t>
      </w:r>
    </w:p>
    <w:p>
      <w:pPr>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楼地面</w:t>
      </w:r>
      <w:r>
        <w:rPr>
          <w:rFonts w:hint="eastAsia" w:ascii="Times New Roman" w:hAnsi="Times New Roman" w:cs="Times New Roman"/>
        </w:rPr>
        <w:t>、</w:t>
      </w:r>
      <w:r>
        <w:rPr>
          <w:rFonts w:ascii="Times New Roman" w:hAnsi="Times New Roman" w:cs="Times New Roman"/>
        </w:rPr>
        <w:t>屋面</w:t>
      </w:r>
      <w:r>
        <w:rPr>
          <w:rFonts w:hint="eastAsia" w:ascii="Times New Roman" w:hAnsi="Times New Roman" w:cs="Times New Roman"/>
        </w:rPr>
        <w:t>、</w:t>
      </w:r>
      <w:r>
        <w:rPr>
          <w:rFonts w:ascii="Times New Roman" w:hAnsi="Times New Roman" w:cs="Times New Roman"/>
        </w:rPr>
        <w:t>顶棚及墙面建筑做法</w:t>
      </w:r>
      <w:r>
        <w:rPr>
          <w:rFonts w:hint="eastAsia" w:ascii="Times New Roman" w:hAnsi="Times New Roman" w:cs="Times New Roman"/>
        </w:rPr>
        <w:t>及荷载取值</w:t>
      </w:r>
    </w:p>
    <w:p>
      <w:pPr>
        <w:ind w:firstLine="420"/>
        <w:rPr>
          <w:rFonts w:ascii="Times New Roman" w:hAnsi="Times New Roman" w:cs="Times New Roman"/>
        </w:rPr>
      </w:pPr>
      <w:r>
        <w:rPr>
          <w:rFonts w:ascii="Times New Roman" w:hAnsi="Times New Roman" w:cs="Times New Roman"/>
        </w:rPr>
        <w:t>顶棚</w:t>
      </w:r>
      <w:r>
        <w:rPr>
          <w:rFonts w:hint="eastAsia" w:ascii="Times New Roman" w:hAnsi="Times New Roman" w:cs="Times New Roman"/>
        </w:rPr>
        <w:t>：</w:t>
      </w:r>
      <w:r>
        <w:rPr>
          <w:rFonts w:ascii="Times New Roman" w:hAnsi="Times New Roman" w:cs="Times New Roman"/>
        </w:rPr>
        <w:t>板底刮腻子刷胶质大白二道</w:t>
      </w:r>
      <w:r>
        <w:rPr>
          <w:rFonts w:ascii="Times New Roman" w:hAnsi="Times New Roman" w:cs="Times New Roman"/>
        </w:rPr>
        <w:tab/>
      </w:r>
    </w:p>
    <w:p>
      <w:pPr>
        <w:ind w:firstLine="420"/>
        <w:rPr>
          <w:rFonts w:ascii="Times New Roman" w:hAnsi="Times New Roman" w:cs="Times New Roman"/>
        </w:rPr>
      </w:pPr>
      <w:r>
        <w:rPr>
          <w:rFonts w:ascii="Times New Roman" w:hAnsi="Times New Roman" w:cs="Times New Roman"/>
        </w:rPr>
        <w:t>楼面</w:t>
      </w:r>
      <w:r>
        <w:rPr>
          <w:rFonts w:hint="eastAsia" w:ascii="Times New Roman" w:hAnsi="Times New Roman" w:cs="Times New Roman"/>
        </w:rPr>
        <w:t>：</w:t>
      </w:r>
      <w:r>
        <w:rPr>
          <w:rFonts w:ascii="Times New Roman" w:hAnsi="Times New Roman" w:cs="Times New Roman"/>
        </w:rPr>
        <w:t>预制板</w:t>
      </w:r>
      <w:r>
        <w:rPr>
          <w:rFonts w:hint="eastAsia" w:ascii="Times New Roman" w:hAnsi="Times New Roman" w:cs="Times New Roman"/>
        </w:rPr>
        <w:t>（板厚1</w:t>
      </w:r>
      <w:r>
        <w:rPr>
          <w:rFonts w:ascii="Times New Roman" w:hAnsi="Times New Roman" w:cs="Times New Roman"/>
        </w:rPr>
        <w:t>80</w:t>
      </w:r>
      <w:r>
        <w:rPr>
          <w:rFonts w:hint="eastAsia" w:ascii="Times New Roman" w:hAnsi="Times New Roman" w:cs="Times New Roman"/>
        </w:rPr>
        <w:t>，</w:t>
      </w:r>
      <w:r>
        <w:rPr>
          <w:rFonts w:ascii="Times New Roman" w:hAnsi="Times New Roman" w:cs="Times New Roman"/>
        </w:rPr>
        <w:t>折算厚度</w:t>
      </w:r>
      <w:r>
        <w:rPr>
          <w:rFonts w:hint="eastAsia" w:ascii="Times New Roman" w:hAnsi="Times New Roman" w:cs="Times New Roman"/>
        </w:rPr>
        <w:t>1</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上倒</w:t>
      </w:r>
      <w:r>
        <w:rPr>
          <w:rFonts w:hint="eastAsia" w:ascii="Times New Roman" w:hAnsi="Times New Roman" w:cs="Times New Roman"/>
        </w:rPr>
        <w:t>3</w:t>
      </w:r>
      <w:r>
        <w:rPr>
          <w:rFonts w:ascii="Times New Roman" w:hAnsi="Times New Roman" w:cs="Times New Roman"/>
        </w:rPr>
        <w:t>0厚</w:t>
      </w:r>
      <w:r>
        <w:rPr>
          <w:rFonts w:hint="eastAsia" w:ascii="Times New Roman" w:hAnsi="Times New Roman" w:cs="Times New Roman"/>
        </w:rPr>
        <w:t>2</w:t>
      </w:r>
      <w:r>
        <w:rPr>
          <w:rFonts w:ascii="Times New Roman" w:hAnsi="Times New Roman" w:cs="Times New Roman"/>
        </w:rPr>
        <w:t>00</w:t>
      </w:r>
      <w:r>
        <w:rPr>
          <w:rFonts w:hint="eastAsia" w:ascii="Times New Roman" w:hAnsi="Times New Roman" w:cs="Times New Roman"/>
          <w:vertAlign w:val="superscript"/>
        </w:rPr>
        <w:t>#</w:t>
      </w:r>
      <w:r>
        <w:rPr>
          <w:rFonts w:hint="eastAsia" w:ascii="Times New Roman" w:hAnsi="Times New Roman" w:cs="Times New Roman"/>
        </w:rPr>
        <w:t>细石</w:t>
      </w:r>
      <w:r>
        <w:rPr>
          <w:rFonts w:ascii="Times New Roman" w:hAnsi="Times New Roman" w:cs="Times New Roman"/>
        </w:rPr>
        <w:t>混凝土随打随抹光</w:t>
      </w:r>
    </w:p>
    <w:p>
      <w:pPr>
        <w:rPr>
          <w:rFonts w:ascii="Times New Roman" w:hAnsi="Times New Roman" w:eastAsia="楷体" w:cs="Times New Roman"/>
          <w:sz w:val="18"/>
          <w:szCs w:val="18"/>
        </w:rPr>
      </w:pPr>
      <w:r>
        <w:rPr>
          <w:rFonts w:ascii="Times New Roman" w:hAnsi="Times New Roman" w:cs="Times New Roman"/>
        </w:rPr>
        <w:tab/>
      </w:r>
      <w:r>
        <w:rPr>
          <w:rFonts w:ascii="楷体" w:hAnsi="楷体" w:eastAsia="楷体" w:cs="Times New Roman"/>
          <w:sz w:val="18"/>
          <w:szCs w:val="18"/>
        </w:rPr>
        <w:t>恒载</w:t>
      </w:r>
      <w:r>
        <w:rPr>
          <w:rFonts w:hint="eastAsia" w:ascii="楷体" w:hAnsi="楷体" w:eastAsia="楷体" w:cs="Times New Roman"/>
          <w:sz w:val="18"/>
          <w:szCs w:val="18"/>
        </w:rPr>
        <w:t>：</w:t>
      </w:r>
      <w:r>
        <w:rPr>
          <w:rFonts w:ascii="Times New Roman" w:hAnsi="Times New Roman" w:eastAsia="楷体" w:cs="Times New Roman"/>
          <w:sz w:val="18"/>
          <w:szCs w:val="18"/>
        </w:rPr>
        <w:t>0.12×25</w:t>
      </w:r>
      <w:r>
        <w:rPr>
          <w:rFonts w:hint="eastAsia" w:ascii="Times New Roman" w:hAnsi="Times New Roman" w:eastAsia="楷体" w:cs="Times New Roman"/>
          <w:sz w:val="18"/>
          <w:szCs w:val="18"/>
        </w:rPr>
        <w:t>+</w:t>
      </w:r>
      <w:r>
        <w:rPr>
          <w:rFonts w:ascii="Times New Roman" w:hAnsi="Times New Roman" w:eastAsia="楷体" w:cs="Times New Roman"/>
          <w:sz w:val="18"/>
          <w:szCs w:val="18"/>
        </w:rPr>
        <w:t>0.03×20</w:t>
      </w:r>
      <w:r>
        <w:rPr>
          <w:rFonts w:hint="eastAsia" w:ascii="Times New Roman" w:hAnsi="Times New Roman" w:eastAsia="楷体" w:cs="Times New Roman"/>
          <w:sz w:val="18"/>
          <w:szCs w:val="18"/>
        </w:rPr>
        <w:t>+0</w:t>
      </w:r>
      <w:r>
        <w:rPr>
          <w:rFonts w:ascii="Times New Roman" w:hAnsi="Times New Roman" w:eastAsia="楷体" w:cs="Times New Roman"/>
          <w:sz w:val="18"/>
          <w:szCs w:val="18"/>
        </w:rPr>
        <w:t>.1</w:t>
      </w:r>
      <w:r>
        <w:rPr>
          <w:rFonts w:hint="eastAsia" w:ascii="Times New Roman" w:hAnsi="Times New Roman" w:eastAsia="楷体" w:cs="Times New Roman"/>
          <w:sz w:val="18"/>
          <w:szCs w:val="18"/>
        </w:rPr>
        <w:t>（顶棚）=</w:t>
      </w:r>
      <w:r>
        <w:rPr>
          <w:rFonts w:ascii="Times New Roman" w:hAnsi="Times New Roman" w:eastAsia="楷体" w:cs="Times New Roman"/>
          <w:sz w:val="18"/>
          <w:szCs w:val="18"/>
        </w:rPr>
        <w:t>3.7kN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ascii="Times New Roman" w:hAnsi="Times New Roman" w:eastAsia="楷体" w:cs="Times New Roman"/>
          <w:sz w:val="18"/>
          <w:szCs w:val="18"/>
          <w:vertAlign w:val="superscript"/>
        </w:rPr>
        <w:t>2</w:t>
      </w:r>
      <w:r>
        <w:rPr>
          <w:rFonts w:hint="eastAsia" w:ascii="Times New Roman" w:hAnsi="Times New Roman" w:eastAsia="楷体" w:cs="Times New Roman"/>
          <w:sz w:val="18"/>
          <w:szCs w:val="18"/>
        </w:rPr>
        <w:t>，取</w:t>
      </w:r>
      <w:r>
        <w:rPr>
          <w:rFonts w:ascii="Times New Roman" w:hAnsi="Times New Roman" w:eastAsia="楷体" w:cs="Times New Roman"/>
          <w:sz w:val="18"/>
          <w:szCs w:val="18"/>
        </w:rPr>
        <w:t>3.7kN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ascii="Times New Roman" w:hAnsi="Times New Roman" w:eastAsia="楷体" w:cs="Times New Roman"/>
          <w:sz w:val="18"/>
          <w:szCs w:val="18"/>
          <w:vertAlign w:val="superscript"/>
        </w:rPr>
        <w:t>2</w:t>
      </w:r>
      <w:r>
        <w:rPr>
          <w:rFonts w:hint="eastAsia" w:ascii="Times New Roman" w:hAnsi="Times New Roman" w:eastAsia="楷体" w:cs="Times New Roman"/>
          <w:sz w:val="18"/>
          <w:szCs w:val="18"/>
        </w:rPr>
        <w:t>；</w:t>
      </w:r>
    </w:p>
    <w:p>
      <w:pPr>
        <w:ind w:firstLine="420"/>
        <w:rPr>
          <w:rFonts w:ascii="Times New Roman" w:hAnsi="Times New Roman" w:eastAsia="楷体" w:cs="Times New Roman"/>
          <w:sz w:val="18"/>
          <w:szCs w:val="18"/>
        </w:rPr>
      </w:pPr>
      <w:r>
        <w:rPr>
          <w:rFonts w:ascii="Times New Roman" w:hAnsi="Times New Roman" w:eastAsia="楷体" w:cs="Times New Roman"/>
          <w:sz w:val="18"/>
          <w:szCs w:val="18"/>
        </w:rPr>
        <w:t>活载</w:t>
      </w:r>
      <w:r>
        <w:rPr>
          <w:rFonts w:hint="eastAsia" w:ascii="Times New Roman" w:hAnsi="Times New Roman" w:eastAsia="楷体" w:cs="Times New Roman"/>
          <w:sz w:val="18"/>
          <w:szCs w:val="18"/>
        </w:rPr>
        <w:t>：</w:t>
      </w:r>
      <w:r>
        <w:rPr>
          <w:rFonts w:ascii="Times New Roman" w:hAnsi="Times New Roman" w:eastAsia="楷体" w:cs="Times New Roman"/>
          <w:sz w:val="18"/>
          <w:szCs w:val="18"/>
        </w:rPr>
        <w:t>2.5kN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ascii="Times New Roman" w:hAnsi="Times New Roman" w:eastAsia="楷体" w:cs="Times New Roman"/>
          <w:sz w:val="18"/>
          <w:szCs w:val="18"/>
          <w:vertAlign w:val="superscript"/>
        </w:rPr>
        <w:t>2</w:t>
      </w:r>
      <w:r>
        <w:rPr>
          <w:rFonts w:hint="eastAsia" w:ascii="Times New Roman" w:hAnsi="Times New Roman" w:eastAsia="楷体" w:cs="Times New Roman"/>
          <w:sz w:val="18"/>
          <w:szCs w:val="18"/>
        </w:rPr>
        <w:t>（</w:t>
      </w:r>
      <w:r>
        <w:rPr>
          <w:rFonts w:ascii="Times New Roman" w:hAnsi="Times New Roman" w:eastAsia="楷体" w:cs="Times New Roman"/>
          <w:sz w:val="18"/>
          <w:szCs w:val="18"/>
        </w:rPr>
        <w:t>检查及器械室</w:t>
      </w:r>
      <w:r>
        <w:rPr>
          <w:rFonts w:hint="eastAsia" w:ascii="Times New Roman" w:hAnsi="Times New Roman" w:eastAsia="楷体" w:cs="Times New Roman"/>
          <w:sz w:val="18"/>
          <w:szCs w:val="18"/>
        </w:rPr>
        <w:t>、</w:t>
      </w:r>
      <w:r>
        <w:rPr>
          <w:rFonts w:ascii="Times New Roman" w:hAnsi="Times New Roman" w:eastAsia="楷体" w:cs="Times New Roman"/>
          <w:sz w:val="18"/>
          <w:szCs w:val="18"/>
        </w:rPr>
        <w:t>办公室偏保守取</w:t>
      </w:r>
      <w:r>
        <w:rPr>
          <w:rFonts w:hint="eastAsia" w:ascii="Times New Roman" w:hAnsi="Times New Roman" w:eastAsia="楷体" w:cs="Times New Roman"/>
          <w:sz w:val="18"/>
          <w:szCs w:val="18"/>
        </w:rPr>
        <w:t>）；</w:t>
      </w:r>
    </w:p>
    <w:p>
      <w:pPr>
        <w:rPr>
          <w:rFonts w:ascii="Times New Roman" w:hAnsi="Times New Roman" w:cs="Times New Roman"/>
        </w:rPr>
      </w:pPr>
      <w:r>
        <w:rPr>
          <w:rFonts w:ascii="Times New Roman" w:hAnsi="Times New Roman" w:cs="Times New Roman"/>
        </w:rPr>
        <w:tab/>
      </w:r>
      <w:r>
        <w:rPr>
          <w:rFonts w:ascii="Times New Roman" w:hAnsi="Times New Roman" w:cs="Times New Roman"/>
        </w:rPr>
        <w:t>屋面</w:t>
      </w:r>
      <w:r>
        <w:rPr>
          <w:rFonts w:hint="eastAsia" w:ascii="Times New Roman" w:hAnsi="Times New Roman" w:cs="Times New Roman"/>
        </w:rPr>
        <w:t>：预制空心板（板厚1</w:t>
      </w:r>
      <w:r>
        <w:rPr>
          <w:rFonts w:ascii="Times New Roman" w:hAnsi="Times New Roman" w:cs="Times New Roman"/>
        </w:rPr>
        <w:t>80</w:t>
      </w:r>
      <w:r>
        <w:rPr>
          <w:rFonts w:hint="eastAsia" w:ascii="Times New Roman" w:hAnsi="Times New Roman" w:cs="Times New Roman"/>
        </w:rPr>
        <w:t>，</w:t>
      </w:r>
      <w:r>
        <w:rPr>
          <w:rFonts w:ascii="Times New Roman" w:hAnsi="Times New Roman" w:cs="Times New Roman"/>
        </w:rPr>
        <w:t>折算厚度</w:t>
      </w:r>
      <w:r>
        <w:rPr>
          <w:rFonts w:hint="eastAsia" w:ascii="Times New Roman" w:hAnsi="Times New Roman" w:cs="Times New Roman"/>
        </w:rPr>
        <w:t>1</w:t>
      </w:r>
      <w:r>
        <w:rPr>
          <w:rFonts w:ascii="Times New Roman" w:hAnsi="Times New Roman" w:cs="Times New Roman"/>
        </w:rPr>
        <w:t>20</w:t>
      </w:r>
      <w:r>
        <w:rPr>
          <w:rFonts w:hint="eastAsia" w:ascii="Times New Roman" w:hAnsi="Times New Roman" w:cs="Times New Roman"/>
        </w:rPr>
        <w:t>）上依次为：6</w:t>
      </w:r>
      <w:r>
        <w:rPr>
          <w:rFonts w:ascii="Times New Roman" w:hAnsi="Times New Roman" w:cs="Times New Roman"/>
        </w:rPr>
        <w:t>0厚加气泡沫混凝土保温</w:t>
      </w:r>
      <w:r>
        <w:rPr>
          <w:rFonts w:hint="eastAsia" w:ascii="Times New Roman" w:hAnsi="Times New Roman" w:cs="Times New Roman"/>
        </w:rPr>
        <w:t>、2</w:t>
      </w:r>
      <w:r>
        <w:rPr>
          <w:rFonts w:ascii="Times New Roman" w:hAnsi="Times New Roman" w:cs="Times New Roman"/>
        </w:rPr>
        <w:t>0厚水泥砂浆找平</w:t>
      </w:r>
      <w:r>
        <w:rPr>
          <w:rFonts w:hint="eastAsia" w:ascii="Times New Roman" w:hAnsi="Times New Roman" w:cs="Times New Roman"/>
        </w:rPr>
        <w:t>、</w:t>
      </w:r>
      <w:r>
        <w:rPr>
          <w:rFonts w:ascii="Times New Roman" w:hAnsi="Times New Roman" w:cs="Times New Roman"/>
        </w:rPr>
        <w:t>二毡三油防水</w:t>
      </w:r>
      <w:r>
        <w:rPr>
          <w:rFonts w:hint="eastAsia" w:ascii="Times New Roman" w:hAnsi="Times New Roman" w:cs="Times New Roman"/>
        </w:rPr>
        <w:t>、</w:t>
      </w:r>
      <w:r>
        <w:rPr>
          <w:rFonts w:ascii="Times New Roman" w:hAnsi="Times New Roman" w:cs="Times New Roman"/>
        </w:rPr>
        <w:t>洒米粒石面层</w:t>
      </w:r>
    </w:p>
    <w:p>
      <w:pPr>
        <w:ind w:firstLine="360" w:firstLineChars="200"/>
        <w:rPr>
          <w:rFonts w:ascii="Times New Roman" w:hAnsi="Times New Roman" w:eastAsia="楷体" w:cs="Times New Roman"/>
          <w:sz w:val="18"/>
          <w:szCs w:val="18"/>
        </w:rPr>
      </w:pPr>
      <w:r>
        <w:rPr>
          <w:rFonts w:ascii="楷体" w:hAnsi="楷体" w:eastAsia="楷体" w:cs="Times New Roman"/>
          <w:sz w:val="18"/>
          <w:szCs w:val="18"/>
        </w:rPr>
        <w:t>恒载</w:t>
      </w:r>
      <w:r>
        <w:rPr>
          <w:rFonts w:hint="eastAsia" w:ascii="楷体" w:hAnsi="楷体" w:eastAsia="楷体" w:cs="Times New Roman"/>
          <w:sz w:val="18"/>
          <w:szCs w:val="18"/>
        </w:rPr>
        <w:t>：</w:t>
      </w:r>
      <w:r>
        <w:rPr>
          <w:rFonts w:ascii="Times New Roman" w:hAnsi="Times New Roman" w:eastAsia="楷体" w:cs="Times New Roman"/>
          <w:sz w:val="18"/>
          <w:szCs w:val="18"/>
        </w:rPr>
        <w:t>0.12×25</w:t>
      </w:r>
      <w:r>
        <w:rPr>
          <w:rFonts w:hint="eastAsia" w:ascii="Times New Roman" w:hAnsi="Times New Roman" w:eastAsia="楷体" w:cs="Times New Roman"/>
          <w:sz w:val="18"/>
          <w:szCs w:val="18"/>
        </w:rPr>
        <w:t>+</w:t>
      </w:r>
      <w:r>
        <w:rPr>
          <w:rFonts w:ascii="Times New Roman" w:hAnsi="Times New Roman" w:eastAsia="楷体" w:cs="Times New Roman"/>
          <w:sz w:val="18"/>
          <w:szCs w:val="18"/>
        </w:rPr>
        <w:t>0.08×20</w:t>
      </w:r>
      <w:r>
        <w:rPr>
          <w:rFonts w:hint="eastAsia" w:ascii="Times New Roman" w:hAnsi="Times New Roman" w:eastAsia="楷体" w:cs="Times New Roman"/>
          <w:sz w:val="18"/>
          <w:szCs w:val="18"/>
        </w:rPr>
        <w:t>+</w:t>
      </w:r>
      <w:r>
        <w:rPr>
          <w:rFonts w:ascii="Times New Roman" w:hAnsi="Times New Roman" w:eastAsia="楷体" w:cs="Times New Roman"/>
          <w:sz w:val="18"/>
          <w:szCs w:val="18"/>
        </w:rPr>
        <w:t>0.4</w:t>
      </w:r>
      <w:r>
        <w:rPr>
          <w:rFonts w:hint="eastAsia" w:ascii="Times New Roman" w:hAnsi="Times New Roman" w:eastAsia="楷体" w:cs="Times New Roman"/>
          <w:sz w:val="18"/>
          <w:szCs w:val="18"/>
        </w:rPr>
        <w:t>+0</w:t>
      </w:r>
      <w:r>
        <w:rPr>
          <w:rFonts w:ascii="Times New Roman" w:hAnsi="Times New Roman" w:eastAsia="楷体" w:cs="Times New Roman"/>
          <w:sz w:val="18"/>
          <w:szCs w:val="18"/>
        </w:rPr>
        <w:t>.1</w:t>
      </w:r>
      <w:r>
        <w:rPr>
          <w:rFonts w:hint="eastAsia" w:ascii="Times New Roman" w:hAnsi="Times New Roman" w:eastAsia="楷体" w:cs="Times New Roman"/>
          <w:sz w:val="18"/>
          <w:szCs w:val="18"/>
        </w:rPr>
        <w:t>（顶棚）=</w:t>
      </w:r>
      <w:r>
        <w:rPr>
          <w:rFonts w:ascii="Times New Roman" w:hAnsi="Times New Roman" w:eastAsia="楷体" w:cs="Times New Roman"/>
          <w:sz w:val="18"/>
          <w:szCs w:val="18"/>
        </w:rPr>
        <w:t>5.1kN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ascii="Times New Roman" w:hAnsi="Times New Roman" w:eastAsia="楷体" w:cs="Times New Roman"/>
          <w:sz w:val="18"/>
          <w:szCs w:val="18"/>
          <w:vertAlign w:val="superscript"/>
        </w:rPr>
        <w:t>2</w:t>
      </w:r>
      <w:r>
        <w:rPr>
          <w:rFonts w:hint="eastAsia" w:ascii="Times New Roman" w:hAnsi="Times New Roman" w:eastAsia="楷体" w:cs="Times New Roman"/>
          <w:sz w:val="18"/>
          <w:szCs w:val="18"/>
        </w:rPr>
        <w:t>，取</w:t>
      </w:r>
      <w:r>
        <w:rPr>
          <w:rFonts w:ascii="Times New Roman" w:hAnsi="Times New Roman" w:eastAsia="楷体" w:cs="Times New Roman"/>
          <w:sz w:val="18"/>
          <w:szCs w:val="18"/>
        </w:rPr>
        <w:t>5.1kN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ascii="Times New Roman" w:hAnsi="Times New Roman" w:eastAsia="楷体" w:cs="Times New Roman"/>
          <w:sz w:val="18"/>
          <w:szCs w:val="18"/>
          <w:vertAlign w:val="superscript"/>
        </w:rPr>
        <w:t>2</w:t>
      </w:r>
      <w:r>
        <w:rPr>
          <w:rFonts w:hint="eastAsia" w:ascii="Times New Roman" w:hAnsi="Times New Roman" w:eastAsia="楷体" w:cs="Times New Roman"/>
          <w:sz w:val="18"/>
          <w:szCs w:val="18"/>
        </w:rPr>
        <w:t>；</w:t>
      </w:r>
    </w:p>
    <w:p>
      <w:pPr>
        <w:ind w:firstLine="360" w:firstLineChars="200"/>
        <w:rPr>
          <w:rFonts w:ascii="Times New Roman" w:hAnsi="Times New Roman" w:cs="Times New Roman"/>
        </w:rPr>
      </w:pPr>
      <w:r>
        <w:rPr>
          <w:rFonts w:ascii="Times New Roman" w:hAnsi="Times New Roman" w:eastAsia="楷体" w:cs="Times New Roman"/>
          <w:sz w:val="18"/>
          <w:szCs w:val="18"/>
        </w:rPr>
        <w:t>活载</w:t>
      </w:r>
      <w:r>
        <w:rPr>
          <w:rFonts w:hint="eastAsia" w:ascii="Times New Roman" w:hAnsi="Times New Roman" w:eastAsia="楷体" w:cs="Times New Roman"/>
          <w:sz w:val="18"/>
          <w:szCs w:val="18"/>
        </w:rPr>
        <w:t>：2</w:t>
      </w:r>
      <w:r>
        <w:rPr>
          <w:rFonts w:ascii="Times New Roman" w:hAnsi="Times New Roman" w:eastAsia="楷体" w:cs="Times New Roman"/>
          <w:sz w:val="18"/>
          <w:szCs w:val="18"/>
        </w:rPr>
        <w:t>.0 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ascii="Times New Roman" w:hAnsi="Times New Roman" w:eastAsia="楷体" w:cs="Times New Roman"/>
          <w:sz w:val="18"/>
          <w:szCs w:val="18"/>
          <w:vertAlign w:val="superscript"/>
        </w:rPr>
        <w:t>2</w:t>
      </w:r>
      <w:r>
        <w:rPr>
          <w:rFonts w:hint="eastAsia" w:ascii="Times New Roman" w:hAnsi="Times New Roman" w:eastAsia="楷体" w:cs="Times New Roman"/>
          <w:sz w:val="18"/>
          <w:szCs w:val="18"/>
        </w:rPr>
        <w:t>（上人屋面）；</w:t>
      </w:r>
    </w:p>
    <w:p>
      <w:pPr>
        <w:rPr>
          <w:rFonts w:ascii="Times New Roman" w:hAnsi="Times New Roman" w:cs="Times New Roman"/>
        </w:rPr>
      </w:pPr>
      <w:r>
        <w:rPr>
          <w:rFonts w:ascii="Times New Roman" w:hAnsi="Times New Roman" w:cs="Times New Roman"/>
        </w:rPr>
        <w:tab/>
      </w:r>
      <w:r>
        <w:rPr>
          <w:rFonts w:ascii="Times New Roman" w:hAnsi="Times New Roman" w:cs="Times New Roman"/>
        </w:rPr>
        <w:t>内隔墙及预制梁</w:t>
      </w:r>
      <w:r>
        <w:rPr>
          <w:rFonts w:hint="eastAsia" w:ascii="Times New Roman" w:hAnsi="Times New Roman" w:cs="Times New Roman"/>
        </w:rPr>
        <w:t>：双面抹灰板条隔墙</w:t>
      </w:r>
    </w:p>
    <w:p>
      <w:pPr>
        <w:ind w:firstLine="360" w:firstLineChars="200"/>
        <w:rPr>
          <w:rFonts w:ascii="Times New Roman" w:hAnsi="Times New Roman" w:eastAsia="楷体" w:cs="Times New Roman"/>
          <w:sz w:val="18"/>
          <w:szCs w:val="18"/>
        </w:rPr>
      </w:pPr>
      <w:r>
        <w:rPr>
          <w:rFonts w:ascii="Times New Roman" w:hAnsi="Times New Roman" w:eastAsia="楷体" w:cs="Times New Roman"/>
          <w:sz w:val="18"/>
          <w:szCs w:val="18"/>
        </w:rPr>
        <w:t>恒载</w:t>
      </w:r>
      <w:r>
        <w:rPr>
          <w:rFonts w:hint="eastAsia" w:ascii="Times New Roman" w:hAnsi="Times New Roman" w:eastAsia="楷体" w:cs="Times New Roman"/>
          <w:sz w:val="18"/>
          <w:szCs w:val="18"/>
        </w:rPr>
        <w:t>1：双面抹灰板条隔墙容重0</w:t>
      </w:r>
      <w:r>
        <w:rPr>
          <w:rFonts w:ascii="Times New Roman" w:hAnsi="Times New Roman" w:eastAsia="楷体" w:cs="Times New Roman"/>
          <w:sz w:val="18"/>
          <w:szCs w:val="18"/>
        </w:rPr>
        <w:t>.9 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ascii="Times New Roman" w:hAnsi="Times New Roman" w:eastAsia="楷体" w:cs="Times New Roman"/>
          <w:sz w:val="18"/>
          <w:szCs w:val="18"/>
          <w:vertAlign w:val="superscript"/>
        </w:rPr>
        <w:t>2</w:t>
      </w:r>
      <w:r>
        <w:rPr>
          <w:rFonts w:hint="eastAsia" w:ascii="Times New Roman" w:hAnsi="Times New Roman" w:cs="Times New Roman"/>
        </w:rPr>
        <w:t>，</w:t>
      </w:r>
      <w:r>
        <w:rPr>
          <w:rFonts w:hint="eastAsia" w:ascii="Times New Roman" w:hAnsi="Times New Roman" w:eastAsia="楷体" w:cs="Times New Roman"/>
          <w:sz w:val="18"/>
          <w:szCs w:val="18"/>
        </w:rPr>
        <w:t>层高均按3</w:t>
      </w:r>
      <w:r>
        <w:rPr>
          <w:rFonts w:ascii="Times New Roman" w:hAnsi="Times New Roman" w:eastAsia="楷体" w:cs="Times New Roman"/>
          <w:sz w:val="18"/>
          <w:szCs w:val="18"/>
        </w:rPr>
        <w:t>.6</w:t>
      </w:r>
      <w:r>
        <w:rPr>
          <w:rFonts w:hint="eastAsia" w:ascii="Times New Roman" w:hAnsi="Times New Roman" w:eastAsia="楷体" w:cs="Times New Roman"/>
          <w:sz w:val="18"/>
          <w:szCs w:val="18"/>
        </w:rPr>
        <w:t>m</w:t>
      </w:r>
      <w:r>
        <w:rPr>
          <w:rFonts w:ascii="Times New Roman" w:hAnsi="Times New Roman" w:eastAsia="楷体" w:cs="Times New Roman"/>
          <w:sz w:val="18"/>
          <w:szCs w:val="18"/>
        </w:rPr>
        <w:t>取</w:t>
      </w:r>
      <w:r>
        <w:rPr>
          <w:rFonts w:hint="eastAsia" w:ascii="Times New Roman" w:hAnsi="Times New Roman" w:eastAsia="楷体" w:cs="Times New Roman"/>
          <w:sz w:val="18"/>
          <w:szCs w:val="18"/>
        </w:rPr>
        <w:t>，0</w:t>
      </w:r>
      <w:r>
        <w:rPr>
          <w:rFonts w:ascii="Times New Roman" w:hAnsi="Times New Roman" w:eastAsia="楷体" w:cs="Times New Roman"/>
          <w:sz w:val="18"/>
          <w:szCs w:val="18"/>
        </w:rPr>
        <w:t>.9×</w:t>
      </w:r>
      <w:r>
        <w:rPr>
          <w:rFonts w:hint="eastAsia" w:ascii="Times New Roman" w:hAnsi="Times New Roman" w:eastAsia="楷体" w:cs="Times New Roman"/>
          <w:sz w:val="18"/>
          <w:szCs w:val="18"/>
        </w:rPr>
        <w:t>（</w:t>
      </w:r>
      <w:r>
        <w:rPr>
          <w:rFonts w:ascii="Times New Roman" w:hAnsi="Times New Roman" w:eastAsia="楷体" w:cs="Times New Roman"/>
          <w:sz w:val="18"/>
          <w:szCs w:val="18"/>
        </w:rPr>
        <w:t>3.6</w:t>
      </w:r>
      <w:r>
        <w:rPr>
          <w:rFonts w:hint="eastAsia" w:ascii="Times New Roman" w:hAnsi="Times New Roman" w:eastAsia="楷体" w:cs="Times New Roman"/>
          <w:sz w:val="18"/>
          <w:szCs w:val="18"/>
        </w:rPr>
        <w:t>-</w:t>
      </w:r>
      <w:r>
        <w:rPr>
          <w:rFonts w:ascii="Times New Roman" w:hAnsi="Times New Roman" w:eastAsia="楷体" w:cs="Times New Roman"/>
          <w:sz w:val="18"/>
          <w:szCs w:val="18"/>
        </w:rPr>
        <w:t>0.4</w:t>
      </w:r>
      <w:r>
        <w:rPr>
          <w:rFonts w:hint="eastAsia" w:ascii="Times New Roman" w:hAnsi="Times New Roman" w:eastAsia="楷体" w:cs="Times New Roman"/>
          <w:sz w:val="18"/>
          <w:szCs w:val="18"/>
        </w:rPr>
        <w:t>）=</w:t>
      </w:r>
      <w:r>
        <w:rPr>
          <w:rFonts w:ascii="Times New Roman" w:hAnsi="Times New Roman" w:eastAsia="楷体" w:cs="Times New Roman"/>
          <w:sz w:val="18"/>
          <w:szCs w:val="18"/>
        </w:rPr>
        <w:t>2.88kN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hint="eastAsia" w:ascii="Times New Roman" w:hAnsi="Times New Roman" w:eastAsia="楷体" w:cs="Times New Roman"/>
          <w:sz w:val="18"/>
          <w:szCs w:val="18"/>
        </w:rPr>
        <w:t>，</w:t>
      </w:r>
    </w:p>
    <w:p>
      <w:pPr>
        <w:ind w:firstLine="360" w:firstLineChars="200"/>
        <w:rPr>
          <w:rFonts w:ascii="Times New Roman" w:hAnsi="Times New Roman" w:eastAsia="楷体" w:cs="Times New Roman"/>
          <w:sz w:val="18"/>
          <w:szCs w:val="18"/>
        </w:rPr>
      </w:pPr>
      <w:r>
        <w:rPr>
          <w:rFonts w:ascii="Times New Roman" w:hAnsi="Times New Roman" w:eastAsia="楷体" w:cs="Times New Roman"/>
          <w:sz w:val="18"/>
          <w:szCs w:val="18"/>
        </w:rPr>
        <w:t>恒载</w:t>
      </w:r>
      <w:r>
        <w:rPr>
          <w:rFonts w:hint="eastAsia" w:ascii="Times New Roman" w:hAnsi="Times New Roman" w:eastAsia="楷体" w:cs="Times New Roman"/>
          <w:sz w:val="18"/>
          <w:szCs w:val="18"/>
        </w:rPr>
        <w:t>2：预制梁（2</w:t>
      </w:r>
      <w:r>
        <w:rPr>
          <w:rFonts w:ascii="Times New Roman" w:hAnsi="Times New Roman" w:eastAsia="楷体" w:cs="Times New Roman"/>
          <w:sz w:val="18"/>
          <w:szCs w:val="18"/>
        </w:rPr>
        <w:t>40×400</w:t>
      </w:r>
      <w:r>
        <w:rPr>
          <w:rFonts w:hint="eastAsia" w:ascii="Times New Roman" w:hAnsi="Times New Roman" w:eastAsia="楷体" w:cs="Times New Roman"/>
          <w:sz w:val="18"/>
          <w:szCs w:val="18"/>
        </w:rPr>
        <w:t>），（0</w:t>
      </w:r>
      <w:r>
        <w:rPr>
          <w:rFonts w:ascii="Times New Roman" w:hAnsi="Times New Roman" w:eastAsia="楷体" w:cs="Times New Roman"/>
          <w:sz w:val="18"/>
          <w:szCs w:val="18"/>
        </w:rPr>
        <w:t>.24×0.4</w:t>
      </w:r>
      <w:r>
        <w:rPr>
          <w:rFonts w:hint="eastAsia" w:ascii="Times New Roman" w:hAnsi="Times New Roman" w:eastAsia="楷体" w:cs="Times New Roman"/>
          <w:sz w:val="18"/>
          <w:szCs w:val="18"/>
        </w:rPr>
        <w:t>）</w:t>
      </w:r>
      <w:r>
        <w:rPr>
          <w:rFonts w:ascii="Times New Roman" w:hAnsi="Times New Roman" w:eastAsia="楷体" w:cs="Times New Roman"/>
          <w:sz w:val="18"/>
          <w:szCs w:val="18"/>
        </w:rPr>
        <w:t>×25</w:t>
      </w:r>
      <w:r>
        <w:rPr>
          <w:rFonts w:hint="eastAsia" w:ascii="Times New Roman" w:hAnsi="Times New Roman" w:eastAsia="楷体" w:cs="Times New Roman"/>
          <w:sz w:val="18"/>
          <w:szCs w:val="18"/>
        </w:rPr>
        <w:t>+</w:t>
      </w:r>
      <w:r>
        <w:rPr>
          <w:rFonts w:ascii="Times New Roman" w:hAnsi="Times New Roman" w:eastAsia="楷体" w:cs="Times New Roman"/>
          <w:sz w:val="18"/>
          <w:szCs w:val="18"/>
        </w:rPr>
        <w:t>0.02×</w:t>
      </w:r>
      <w:r>
        <w:rPr>
          <w:rFonts w:hint="eastAsia" w:ascii="Times New Roman" w:hAnsi="Times New Roman" w:eastAsia="楷体" w:cs="Times New Roman"/>
          <w:sz w:val="18"/>
          <w:szCs w:val="18"/>
        </w:rPr>
        <w:t>（0</w:t>
      </w:r>
      <w:r>
        <w:rPr>
          <w:rFonts w:ascii="Times New Roman" w:hAnsi="Times New Roman" w:eastAsia="楷体" w:cs="Times New Roman"/>
          <w:sz w:val="18"/>
          <w:szCs w:val="18"/>
        </w:rPr>
        <w:t>.24</w:t>
      </w:r>
      <w:r>
        <w:rPr>
          <w:rFonts w:hint="eastAsia" w:ascii="Times New Roman" w:hAnsi="Times New Roman" w:eastAsia="楷体" w:cs="Times New Roman"/>
          <w:sz w:val="18"/>
          <w:szCs w:val="18"/>
        </w:rPr>
        <w:t>+</w:t>
      </w:r>
      <w:r>
        <w:rPr>
          <w:rFonts w:ascii="Times New Roman" w:hAnsi="Times New Roman" w:eastAsia="楷体" w:cs="Times New Roman"/>
          <w:sz w:val="18"/>
          <w:szCs w:val="18"/>
        </w:rPr>
        <w:t>0.4×2</w:t>
      </w:r>
      <w:r>
        <w:rPr>
          <w:rFonts w:hint="eastAsia" w:ascii="Times New Roman" w:hAnsi="Times New Roman" w:eastAsia="楷体" w:cs="Times New Roman"/>
          <w:sz w:val="18"/>
          <w:szCs w:val="18"/>
        </w:rPr>
        <w:t>）</w:t>
      </w:r>
      <w:r>
        <w:rPr>
          <w:rFonts w:ascii="Times New Roman" w:hAnsi="Times New Roman" w:eastAsia="楷体" w:cs="Times New Roman"/>
          <w:sz w:val="18"/>
          <w:szCs w:val="18"/>
        </w:rPr>
        <w:t>×20</w:t>
      </w:r>
      <w:r>
        <w:rPr>
          <w:rFonts w:hint="eastAsia" w:ascii="Times New Roman" w:hAnsi="Times New Roman" w:eastAsia="楷体" w:cs="Times New Roman"/>
          <w:sz w:val="18"/>
          <w:szCs w:val="18"/>
        </w:rPr>
        <w:t>=</w:t>
      </w:r>
      <w:r>
        <w:rPr>
          <w:rFonts w:ascii="Times New Roman" w:hAnsi="Times New Roman" w:eastAsia="楷体" w:cs="Times New Roman"/>
          <w:sz w:val="18"/>
          <w:szCs w:val="18"/>
        </w:rPr>
        <w:t>2.82 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hint="eastAsia" w:ascii="Times New Roman" w:hAnsi="Times New Roman" w:eastAsia="楷体" w:cs="Times New Roman"/>
          <w:sz w:val="18"/>
          <w:szCs w:val="18"/>
        </w:rPr>
        <w:t>，</w:t>
      </w:r>
    </w:p>
    <w:p>
      <w:pPr>
        <w:ind w:firstLine="360" w:firstLineChars="200"/>
        <w:rPr>
          <w:rFonts w:ascii="Times New Roman" w:hAnsi="Times New Roman" w:eastAsia="楷体" w:cs="Times New Roman"/>
          <w:sz w:val="18"/>
          <w:szCs w:val="18"/>
        </w:rPr>
      </w:pPr>
      <w:r>
        <w:rPr>
          <w:rFonts w:ascii="楷体" w:hAnsi="楷体" w:eastAsia="楷体" w:cs="Times New Roman"/>
          <w:sz w:val="18"/>
          <w:szCs w:val="18"/>
        </w:rPr>
        <w:t>恒载</w:t>
      </w:r>
      <w:r>
        <w:rPr>
          <w:rFonts w:ascii="Times New Roman" w:hAnsi="Times New Roman" w:eastAsia="楷体" w:cs="Times New Roman"/>
          <w:sz w:val="18"/>
          <w:szCs w:val="18"/>
        </w:rPr>
        <w:t>合计</w:t>
      </w:r>
      <w:r>
        <w:rPr>
          <w:rFonts w:hint="eastAsia" w:ascii="Times New Roman" w:hAnsi="Times New Roman" w:eastAsia="楷体" w:cs="Times New Roman"/>
          <w:sz w:val="18"/>
          <w:szCs w:val="18"/>
        </w:rPr>
        <w:t>：2</w:t>
      </w:r>
      <w:r>
        <w:rPr>
          <w:rFonts w:ascii="Times New Roman" w:hAnsi="Times New Roman" w:eastAsia="楷体" w:cs="Times New Roman"/>
          <w:sz w:val="18"/>
          <w:szCs w:val="18"/>
        </w:rPr>
        <w:t>.88</w:t>
      </w:r>
      <w:r>
        <w:rPr>
          <w:rFonts w:hint="eastAsia" w:ascii="Times New Roman" w:hAnsi="Times New Roman" w:eastAsia="楷体" w:cs="Times New Roman"/>
          <w:sz w:val="18"/>
          <w:szCs w:val="18"/>
        </w:rPr>
        <w:t>+</w:t>
      </w:r>
      <w:r>
        <w:rPr>
          <w:rFonts w:ascii="Times New Roman" w:hAnsi="Times New Roman" w:eastAsia="楷体" w:cs="Times New Roman"/>
          <w:sz w:val="18"/>
          <w:szCs w:val="18"/>
        </w:rPr>
        <w:t>2.82</w:t>
      </w:r>
      <w:r>
        <w:rPr>
          <w:rFonts w:hint="eastAsia" w:ascii="Times New Roman" w:hAnsi="Times New Roman" w:eastAsia="楷体" w:cs="Times New Roman"/>
          <w:sz w:val="18"/>
          <w:szCs w:val="18"/>
        </w:rPr>
        <w:t>=</w:t>
      </w:r>
      <w:r>
        <w:rPr>
          <w:rFonts w:ascii="Times New Roman" w:hAnsi="Times New Roman" w:eastAsia="楷体" w:cs="Times New Roman"/>
          <w:sz w:val="18"/>
          <w:szCs w:val="18"/>
        </w:rPr>
        <w:t>5.7 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hint="eastAsia" w:ascii="Times New Roman" w:hAnsi="Times New Roman" w:eastAsia="楷体" w:cs="Times New Roman"/>
          <w:sz w:val="18"/>
          <w:szCs w:val="18"/>
        </w:rPr>
        <w:t>，取6</w:t>
      </w:r>
      <w:r>
        <w:rPr>
          <w:rFonts w:ascii="Times New Roman" w:hAnsi="Times New Roman" w:eastAsia="楷体" w:cs="Times New Roman"/>
          <w:sz w:val="18"/>
          <w:szCs w:val="18"/>
        </w:rPr>
        <w:t>.0 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hint="eastAsia" w:ascii="Times New Roman" w:hAnsi="Times New Roman" w:eastAsia="楷体" w:cs="Times New Roman"/>
          <w:sz w:val="18"/>
          <w:szCs w:val="18"/>
        </w:rPr>
        <w:t>；</w:t>
      </w:r>
    </w:p>
    <w:p>
      <w:pPr>
        <w:ind w:firstLine="420" w:firstLineChars="200"/>
        <w:rPr>
          <w:rFonts w:ascii="Times New Roman" w:hAnsi="Times New Roman" w:cs="Times New Roman"/>
        </w:rPr>
      </w:pPr>
      <w:r>
        <w:rPr>
          <w:rFonts w:ascii="Times New Roman" w:hAnsi="Times New Roman" w:cs="Times New Roman"/>
        </w:rPr>
        <w:t>承重墙</w:t>
      </w:r>
      <w:r>
        <w:rPr>
          <w:rFonts w:hint="eastAsia" w:ascii="Times New Roman" w:hAnsi="Times New Roman" w:cs="Times New Roman"/>
        </w:rPr>
        <w:t>：2</w:t>
      </w:r>
      <w:r>
        <w:rPr>
          <w:rFonts w:ascii="Times New Roman" w:hAnsi="Times New Roman" w:cs="Times New Roman"/>
        </w:rPr>
        <w:t>40墙</w:t>
      </w:r>
      <w:r>
        <w:rPr>
          <w:rFonts w:hint="eastAsia" w:ascii="Times New Roman" w:hAnsi="Times New Roman" w:cs="Times New Roman"/>
        </w:rPr>
        <w:t>两面2</w:t>
      </w:r>
      <w:r>
        <w:rPr>
          <w:rFonts w:ascii="Times New Roman" w:hAnsi="Times New Roman" w:cs="Times New Roman"/>
        </w:rPr>
        <w:t>0厚</w:t>
      </w:r>
      <w:r>
        <w:rPr>
          <w:rFonts w:hint="eastAsia" w:ascii="Times New Roman" w:hAnsi="Times New Roman" w:cs="Times New Roman"/>
        </w:rPr>
        <w:t>1:3白灰砂子，5厚5:1白灰砂浆抹面刷大白二道</w:t>
      </w:r>
    </w:p>
    <w:p>
      <w:pPr>
        <w:ind w:firstLine="360" w:firstLineChars="200"/>
        <w:rPr>
          <w:rFonts w:ascii="Times New Roman" w:hAnsi="Times New Roman" w:eastAsia="楷体" w:cs="Times New Roman"/>
          <w:sz w:val="18"/>
          <w:szCs w:val="18"/>
        </w:rPr>
      </w:pPr>
      <w:r>
        <w:rPr>
          <w:rFonts w:ascii="楷体" w:hAnsi="楷体" w:eastAsia="楷体" w:cs="Times New Roman"/>
          <w:sz w:val="18"/>
          <w:szCs w:val="18"/>
        </w:rPr>
        <w:t>恒载</w:t>
      </w:r>
      <w:r>
        <w:rPr>
          <w:rFonts w:hint="eastAsia" w:ascii="楷体" w:hAnsi="楷体" w:eastAsia="楷体" w:cs="Times New Roman"/>
          <w:sz w:val="18"/>
          <w:szCs w:val="18"/>
        </w:rPr>
        <w:t>：</w:t>
      </w:r>
      <w:r>
        <w:rPr>
          <w:rFonts w:hint="eastAsia" w:ascii="Times New Roman" w:hAnsi="Times New Roman" w:eastAsia="楷体" w:cs="Times New Roman"/>
          <w:sz w:val="18"/>
          <w:szCs w:val="18"/>
        </w:rPr>
        <w:t>0</w:t>
      </w:r>
      <w:r>
        <w:rPr>
          <w:rFonts w:ascii="Times New Roman" w:hAnsi="Times New Roman" w:eastAsia="楷体" w:cs="Times New Roman"/>
          <w:sz w:val="18"/>
          <w:szCs w:val="18"/>
        </w:rPr>
        <w:t>.24×16</w:t>
      </w:r>
      <w:r>
        <w:rPr>
          <w:rFonts w:hint="eastAsia" w:ascii="Times New Roman" w:hAnsi="Times New Roman" w:eastAsia="楷体" w:cs="Times New Roman"/>
          <w:sz w:val="18"/>
          <w:szCs w:val="18"/>
        </w:rPr>
        <w:t>+</w:t>
      </w:r>
      <w:r>
        <w:rPr>
          <w:rFonts w:ascii="Times New Roman" w:hAnsi="Times New Roman" w:eastAsia="楷体" w:cs="Times New Roman"/>
          <w:sz w:val="18"/>
          <w:szCs w:val="18"/>
        </w:rPr>
        <w:t>0.02×2×20</w:t>
      </w:r>
      <w:r>
        <w:rPr>
          <w:rFonts w:hint="eastAsia" w:ascii="Times New Roman" w:hAnsi="Times New Roman" w:eastAsia="楷体" w:cs="Times New Roman"/>
          <w:sz w:val="18"/>
          <w:szCs w:val="18"/>
        </w:rPr>
        <w:t>=</w:t>
      </w:r>
      <w:r>
        <w:rPr>
          <w:rFonts w:ascii="Times New Roman" w:hAnsi="Times New Roman" w:eastAsia="楷体" w:cs="Times New Roman"/>
          <w:sz w:val="18"/>
          <w:szCs w:val="18"/>
        </w:rPr>
        <w:t>4.64kN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ascii="Times New Roman" w:hAnsi="Times New Roman" w:eastAsia="楷体" w:cs="Times New Roman"/>
          <w:sz w:val="18"/>
          <w:szCs w:val="18"/>
          <w:vertAlign w:val="superscript"/>
        </w:rPr>
        <w:t>2</w:t>
      </w:r>
      <w:r>
        <w:rPr>
          <w:rFonts w:hint="eastAsia" w:ascii="Times New Roman" w:hAnsi="Times New Roman" w:eastAsia="楷体" w:cs="Times New Roman"/>
          <w:sz w:val="18"/>
          <w:szCs w:val="18"/>
        </w:rPr>
        <w:t>，层高均按3</w:t>
      </w:r>
      <w:r>
        <w:rPr>
          <w:rFonts w:ascii="Times New Roman" w:hAnsi="Times New Roman" w:eastAsia="楷体" w:cs="Times New Roman"/>
          <w:sz w:val="18"/>
          <w:szCs w:val="18"/>
        </w:rPr>
        <w:t>.6</w:t>
      </w:r>
      <w:r>
        <w:rPr>
          <w:rFonts w:hint="eastAsia" w:ascii="Times New Roman" w:hAnsi="Times New Roman" w:eastAsia="楷体" w:cs="Times New Roman"/>
          <w:sz w:val="18"/>
          <w:szCs w:val="18"/>
        </w:rPr>
        <w:t>m</w:t>
      </w:r>
      <w:r>
        <w:rPr>
          <w:rFonts w:ascii="Times New Roman" w:hAnsi="Times New Roman" w:eastAsia="楷体" w:cs="Times New Roman"/>
          <w:sz w:val="18"/>
          <w:szCs w:val="18"/>
        </w:rPr>
        <w:t>取</w:t>
      </w:r>
      <w:r>
        <w:rPr>
          <w:rFonts w:hint="eastAsia" w:ascii="Times New Roman" w:hAnsi="Times New Roman" w:eastAsia="楷体" w:cs="Times New Roman"/>
          <w:sz w:val="18"/>
          <w:szCs w:val="18"/>
        </w:rPr>
        <w:t>，</w:t>
      </w:r>
      <w:r>
        <w:rPr>
          <w:rFonts w:ascii="Times New Roman" w:hAnsi="Times New Roman" w:eastAsia="楷体" w:cs="Times New Roman"/>
          <w:sz w:val="18"/>
          <w:szCs w:val="18"/>
        </w:rPr>
        <w:t>4.64×</w:t>
      </w:r>
      <w:r>
        <w:rPr>
          <w:rFonts w:hint="eastAsia" w:ascii="Times New Roman" w:hAnsi="Times New Roman" w:eastAsia="楷体" w:cs="Times New Roman"/>
          <w:sz w:val="18"/>
          <w:szCs w:val="18"/>
        </w:rPr>
        <w:t>3</w:t>
      </w:r>
      <w:r>
        <w:rPr>
          <w:rFonts w:ascii="Times New Roman" w:hAnsi="Times New Roman" w:eastAsia="楷体" w:cs="Times New Roman"/>
          <w:sz w:val="18"/>
          <w:szCs w:val="18"/>
        </w:rPr>
        <w:t>.6</w:t>
      </w:r>
      <w:r>
        <w:rPr>
          <w:rFonts w:hint="eastAsia" w:ascii="Times New Roman" w:hAnsi="Times New Roman" w:eastAsia="楷体" w:cs="Times New Roman"/>
          <w:sz w:val="18"/>
          <w:szCs w:val="18"/>
        </w:rPr>
        <w:t>=</w:t>
      </w:r>
      <w:r>
        <w:rPr>
          <w:rFonts w:ascii="Times New Roman" w:hAnsi="Times New Roman" w:eastAsia="楷体" w:cs="Times New Roman"/>
          <w:sz w:val="18"/>
          <w:szCs w:val="18"/>
        </w:rPr>
        <w:t>16.7kN</w:t>
      </w:r>
      <w:r>
        <w:rPr>
          <w:rFonts w:hint="eastAsia" w:ascii="Times New Roman" w:hAnsi="Times New Roman" w:eastAsia="楷体" w:cs="Times New Roman"/>
          <w:sz w:val="18"/>
          <w:szCs w:val="18"/>
        </w:rPr>
        <w:t>/</w:t>
      </w:r>
      <w:r>
        <w:rPr>
          <w:rFonts w:ascii="Times New Roman" w:hAnsi="Times New Roman" w:eastAsia="楷体" w:cs="Times New Roman"/>
          <w:sz w:val="18"/>
          <w:szCs w:val="18"/>
        </w:rPr>
        <w:t>m</w:t>
      </w:r>
      <w:r>
        <w:rPr>
          <w:rFonts w:hint="eastAsia" w:ascii="Times New Roman" w:hAnsi="Times New Roman" w:eastAsia="楷体" w:cs="Times New Roman"/>
          <w:sz w:val="18"/>
          <w:szCs w:val="18"/>
        </w:rPr>
        <w:t>，</w:t>
      </w:r>
    </w:p>
    <w:p>
      <w:pPr>
        <w:ind w:firstLine="420" w:firstLineChars="200"/>
        <w:rPr>
          <w:rFonts w:ascii="Times New Roman" w:hAnsi="Times New Roman" w:cs="Times New Roman"/>
        </w:rPr>
      </w:pPr>
      <w:r>
        <w:rPr>
          <w:rFonts w:hint="eastAsia" w:ascii="Times New Roman" w:hAnsi="Times New Roman" w:cs="Times New Roman"/>
        </w:rPr>
        <w:t>2、荷载计算</w:t>
      </w:r>
    </w:p>
    <w:p>
      <w:pPr>
        <w:ind w:firstLine="420" w:firstLineChars="200"/>
        <w:rPr>
          <w:rFonts w:ascii="Times New Roman" w:hAnsi="Times New Roman" w:cs="Times New Roman"/>
        </w:rPr>
      </w:pPr>
      <w:r>
        <w:rPr>
          <w:rFonts w:ascii="Times New Roman" w:hAnsi="Times New Roman" w:cs="Times New Roman"/>
        </w:rPr>
        <w:t>以下计算</w:t>
      </w:r>
      <w:r>
        <w:rPr>
          <w:rFonts w:hint="eastAsia" w:ascii="Times New Roman" w:hAnsi="Times New Roman" w:cs="Times New Roman"/>
        </w:rPr>
        <w:t>D轴交1</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13轴</w:t>
      </w:r>
      <w:r>
        <w:rPr>
          <w:rFonts w:hint="eastAsia" w:ascii="Times New Roman" w:hAnsi="Times New Roman" w:cs="Times New Roman"/>
        </w:rPr>
        <w:t>首层墙体所承受的荷载：</w:t>
      </w:r>
    </w:p>
    <w:p>
      <w:pPr>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屋面及楼面传递荷载</w:t>
      </w:r>
    </w:p>
    <w:p>
      <w:pPr>
        <w:rPr>
          <w:rFonts w:ascii="Times New Roman" w:hAnsi="Times New Roman" w:cs="Times New Roman"/>
        </w:rPr>
      </w:pPr>
      <w:r>
        <w:rPr>
          <w:rFonts w:ascii="Times New Roman" w:hAnsi="Times New Roman" w:cs="Times New Roman"/>
        </w:rPr>
        <w:tab/>
      </w:r>
      <w:r>
        <w:rPr>
          <w:rFonts w:ascii="Times New Roman" w:hAnsi="Times New Roman" w:cs="Times New Roman"/>
        </w:rPr>
        <w:t>屋面</w:t>
      </w:r>
      <w:r>
        <w:rPr>
          <w:rFonts w:hint="eastAsia" w:ascii="Times New Roman" w:hAnsi="Times New Roman" w:cs="Times New Roman"/>
        </w:rPr>
        <w:t>及楼面的受荷面积如下图阴影部分所示：</w:t>
      </w:r>
    </w:p>
    <w:p>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drawing>
          <wp:inline distT="0" distB="0" distL="0" distR="0">
            <wp:extent cx="2705735" cy="2163445"/>
            <wp:effectExtent l="0" t="0" r="0"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05735" cy="2163445"/>
                    </a:xfrm>
                    <a:prstGeom prst="rect">
                      <a:avLst/>
                    </a:prstGeom>
                    <a:noFill/>
                    <a:ln>
                      <a:noFill/>
                    </a:ln>
                  </pic:spPr>
                </pic:pic>
              </a:graphicData>
            </a:graphic>
          </wp:inline>
        </w:drawing>
      </w:r>
    </w:p>
    <w:p>
      <w:pPr>
        <w:rPr>
          <w:rFonts w:ascii="Times New Roman" w:hAnsi="Times New Roman" w:cs="Times New Roman"/>
        </w:rPr>
      </w:pPr>
      <w:r>
        <w:rPr>
          <w:rFonts w:ascii="Times New Roman" w:hAnsi="Times New Roman" w:cs="Times New Roman"/>
        </w:rPr>
        <w:tab/>
      </w: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楼面面荷载</w:t>
      </w:r>
      <w:r>
        <w:rPr>
          <w:rFonts w:ascii="Times New Roman" w:hAnsi="Times New Roman" w:cs="Times New Roman"/>
        </w:rPr>
        <w:tab/>
      </w:r>
    </w:p>
    <w:p>
      <w:pPr>
        <w:ind w:firstLine="420" w:firstLineChars="200"/>
        <w:rPr>
          <w:rFonts w:ascii="Times New Roman" w:hAnsi="Times New Roman" w:cs="Times New Roman"/>
        </w:rPr>
      </w:pPr>
      <w:r>
        <w:rPr>
          <w:rFonts w:ascii="Times New Roman" w:hAnsi="Times New Roman" w:cs="Times New Roman"/>
        </w:rPr>
        <w:t>受荷面积为</w:t>
      </w:r>
      <w:r>
        <w:rPr>
          <w:rFonts w:hint="eastAsia" w:ascii="Times New Roman" w:hAnsi="Times New Roman" w:cs="Times New Roman"/>
          <w:i/>
        </w:rPr>
        <w:t>A</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2.4</w:t>
      </w:r>
      <w:r>
        <w:rPr>
          <w:rFonts w:hint="eastAsia" w:ascii="Times New Roman" w:hAnsi="Times New Roman" w:cs="Times New Roman"/>
        </w:rPr>
        <w:t>）/</w:t>
      </w:r>
      <w:r>
        <w:rPr>
          <w:rFonts w:ascii="Times New Roman" w:hAnsi="Times New Roman" w:cs="Times New Roman"/>
        </w:rPr>
        <w:t>2×9</w:t>
      </w:r>
      <w:r>
        <w:rPr>
          <w:rFonts w:hint="eastAsia" w:ascii="Times New Roman" w:hAnsi="Times New Roman" w:cs="Times New Roman"/>
        </w:rPr>
        <w:t>=</w:t>
      </w:r>
      <w:r>
        <w:rPr>
          <w:rFonts w:ascii="Times New Roman" w:hAnsi="Times New Roman" w:cs="Times New Roman"/>
        </w:rPr>
        <w:t>31.05m</w:t>
      </w:r>
      <w:r>
        <w:rPr>
          <w:rFonts w:ascii="Times New Roman" w:hAnsi="Times New Roman" w:cs="Times New Roman"/>
          <w:vertAlign w:val="superscript"/>
        </w:rPr>
        <w:t>2</w:t>
      </w:r>
      <w:r>
        <w:rPr>
          <w:rFonts w:hint="eastAsia" w:ascii="Times New Roman" w:hAnsi="Times New Roman" w:cs="Times New Roman"/>
        </w:rPr>
        <w:t>，</w:t>
      </w:r>
    </w:p>
    <w:p>
      <w:pPr>
        <w:ind w:firstLine="420"/>
        <w:rPr>
          <w:rFonts w:ascii="Times New Roman" w:hAnsi="Times New Roman" w:cs="Times New Roman"/>
        </w:rPr>
      </w:pPr>
      <w:r>
        <w:rPr>
          <w:rFonts w:ascii="Times New Roman" w:hAnsi="Times New Roman" w:cs="Times New Roman"/>
        </w:rPr>
        <w:t>屋面传至</w:t>
      </w:r>
      <w:r>
        <w:rPr>
          <w:rFonts w:hint="eastAsia" w:ascii="Times New Roman" w:hAnsi="Times New Roman" w:cs="Times New Roman"/>
        </w:rPr>
        <w:t>D轴交1</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13轴的面荷载设计值为</w:t>
      </w:r>
      <w:r>
        <w:rPr>
          <w:rFonts w:hint="eastAsia" w:ascii="Times New Roman" w:hAnsi="Times New Roman" w:cs="Times New Roman"/>
        </w:rPr>
        <w:t>：</w:t>
      </w:r>
    </w:p>
    <w:p>
      <w:pPr>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.3×5.1</w:t>
      </w:r>
      <w:r>
        <w:rPr>
          <w:rFonts w:hint="eastAsia" w:ascii="Times New Roman" w:hAnsi="Times New Roman" w:cs="Times New Roman"/>
        </w:rPr>
        <w:t>+</w:t>
      </w:r>
      <w:r>
        <w:rPr>
          <w:rFonts w:ascii="Times New Roman" w:hAnsi="Times New Roman" w:cs="Times New Roman"/>
        </w:rPr>
        <w:t>1.5×2.0</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2.4</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33.22kN</w:t>
      </w:r>
      <w:r>
        <w:rPr>
          <w:rFonts w:hint="eastAsia" w:ascii="Times New Roman" w:hAnsi="Times New Roman" w:cs="Times New Roman"/>
        </w:rPr>
        <w:t>/</w:t>
      </w:r>
      <w:r>
        <w:rPr>
          <w:rFonts w:ascii="Times New Roman" w:hAnsi="Times New Roman" w:cs="Times New Roman"/>
        </w:rPr>
        <w:t>m</w:t>
      </w:r>
    </w:p>
    <w:p>
      <w:pPr>
        <w:ind w:firstLine="420"/>
        <w:rPr>
          <w:rFonts w:ascii="Times New Roman" w:hAnsi="Times New Roman" w:cs="Times New Roman"/>
        </w:rPr>
      </w:pPr>
      <w:r>
        <w:rPr>
          <w:rFonts w:ascii="Times New Roman" w:hAnsi="Times New Roman" w:cs="Times New Roman"/>
        </w:rPr>
        <w:t>二</w:t>
      </w:r>
      <w:r>
        <w:rPr>
          <w:rFonts w:hint="eastAsia" w:ascii="Times New Roman" w:hAnsi="Times New Roman" w:cs="Times New Roman"/>
        </w:rPr>
        <w:t>、</w:t>
      </w:r>
      <w:r>
        <w:rPr>
          <w:rFonts w:ascii="Times New Roman" w:hAnsi="Times New Roman" w:cs="Times New Roman"/>
        </w:rPr>
        <w:t>三层楼面传至</w:t>
      </w:r>
      <w:r>
        <w:rPr>
          <w:rFonts w:hint="eastAsia" w:ascii="Times New Roman" w:hAnsi="Times New Roman" w:cs="Times New Roman"/>
        </w:rPr>
        <w:t>D轴交1</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13轴的面荷载设计值为</w:t>
      </w:r>
      <w:r>
        <w:rPr>
          <w:rFonts w:hint="eastAsia" w:ascii="Times New Roman" w:hAnsi="Times New Roman" w:cs="Times New Roman"/>
        </w:rPr>
        <w:t>：</w:t>
      </w:r>
    </w:p>
    <w:p>
      <w:pPr>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.3×3.7</w:t>
      </w:r>
      <w:r>
        <w:rPr>
          <w:rFonts w:hint="eastAsia" w:ascii="Times New Roman" w:hAnsi="Times New Roman" w:cs="Times New Roman"/>
        </w:rPr>
        <w:t>+</w:t>
      </w:r>
      <w:r>
        <w:rPr>
          <w:rFonts w:ascii="Times New Roman" w:hAnsi="Times New Roman" w:cs="Times New Roman"/>
        </w:rPr>
        <w:t>1.5×2.5</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2.4</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29.53kN</w:t>
      </w:r>
      <w:r>
        <w:rPr>
          <w:rFonts w:hint="eastAsia" w:ascii="Times New Roman" w:hAnsi="Times New Roman" w:cs="Times New Roman"/>
        </w:rPr>
        <w:t>/</w:t>
      </w:r>
      <w:r>
        <w:rPr>
          <w:rFonts w:ascii="Times New Roman" w:hAnsi="Times New Roman" w:cs="Times New Roman"/>
        </w:rPr>
        <w:t>m</w:t>
      </w:r>
    </w:p>
    <w:p>
      <w:pPr>
        <w:ind w:firstLine="42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隔墙线荷载</w:t>
      </w:r>
    </w:p>
    <w:p>
      <w:pPr>
        <w:ind w:firstLine="420"/>
        <w:rPr>
          <w:rFonts w:ascii="Times New Roman" w:hAnsi="Times New Roman" w:cs="Times New Roman"/>
        </w:rPr>
      </w:pPr>
      <w:r>
        <w:rPr>
          <w:rFonts w:ascii="Times New Roman" w:hAnsi="Times New Roman" w:cs="Times New Roman"/>
        </w:rPr>
        <w:t>二</w:t>
      </w:r>
      <w:r>
        <w:rPr>
          <w:rFonts w:hint="eastAsia" w:ascii="Times New Roman" w:hAnsi="Times New Roman" w:cs="Times New Roman"/>
        </w:rPr>
        <w:t>、</w:t>
      </w:r>
      <w:r>
        <w:rPr>
          <w:rFonts w:ascii="Times New Roman" w:hAnsi="Times New Roman" w:cs="Times New Roman"/>
        </w:rPr>
        <w:t>三层楼面隔墙形成的集中荷载设计值</w:t>
      </w:r>
    </w:p>
    <w:p>
      <w:pPr>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.3×0.5×6.0×4.5</w:t>
      </w:r>
      <w:r>
        <w:rPr>
          <w:rFonts w:hint="eastAsia" w:ascii="Times New Roman" w:hAnsi="Times New Roman" w:cs="Times New Roman"/>
        </w:rPr>
        <w:t>=</w:t>
      </w:r>
      <w:r>
        <w:rPr>
          <w:rFonts w:ascii="Times New Roman" w:hAnsi="Times New Roman" w:cs="Times New Roman"/>
        </w:rPr>
        <w:t>17.55kN</w:t>
      </w:r>
      <w:r>
        <w:rPr>
          <w:rFonts w:hint="eastAsia" w:ascii="Times New Roman" w:hAnsi="Times New Roman" w:cs="Times New Roman"/>
        </w:rPr>
        <w:t>；</w:t>
      </w:r>
    </w:p>
    <w:p>
      <w:pPr>
        <w:ind w:firstLine="420"/>
        <w:rPr>
          <w:rFonts w:ascii="Times New Roman" w:hAnsi="Times New Roman" w:cs="Times New Roman"/>
        </w:rPr>
      </w:pPr>
      <w:r>
        <w:rPr>
          <w:rFonts w:ascii="Times New Roman" w:hAnsi="Times New Roman" w:cs="Times New Roman"/>
        </w:rPr>
        <w:t>考虑到砌体墙梁拱效应</w:t>
      </w:r>
      <w:r>
        <w:rPr>
          <w:rFonts w:hint="eastAsia" w:ascii="Times New Roman" w:hAnsi="Times New Roman" w:cs="Times New Roman"/>
        </w:rPr>
        <w:t>，</w:t>
      </w:r>
      <w:r>
        <w:rPr>
          <w:rFonts w:ascii="Times New Roman" w:hAnsi="Times New Roman" w:cs="Times New Roman"/>
        </w:rPr>
        <w:t>承重墙上墙体荷载不予考虑</w:t>
      </w:r>
      <w:r>
        <w:rPr>
          <w:rFonts w:hint="eastAsia" w:ascii="Times New Roman" w:hAnsi="Times New Roman" w:cs="Times New Roman"/>
        </w:rPr>
        <w:t>，</w:t>
      </w:r>
      <w:r>
        <w:rPr>
          <w:rFonts w:ascii="Times New Roman" w:hAnsi="Times New Roman" w:cs="Times New Roman"/>
        </w:rPr>
        <w:t>则</w:t>
      </w:r>
    </w:p>
    <w:p>
      <w:pPr>
        <w:ind w:firstLine="420"/>
        <w:rPr>
          <w:rFonts w:ascii="Times New Roman" w:hAnsi="Times New Roman" w:cs="Times New Roman"/>
          <w:b/>
        </w:rPr>
      </w:pPr>
      <w:r>
        <w:rPr>
          <w:rFonts w:hint="eastAsia" w:ascii="Times New Roman" w:hAnsi="Times New Roman" w:cs="Times New Roman"/>
          <w:b/>
        </w:rPr>
        <w:t>C、D轴交1</w:t>
      </w:r>
      <w:r>
        <w:rPr>
          <w:rFonts w:ascii="Times New Roman" w:hAnsi="Times New Roman" w:cs="Times New Roman"/>
          <w:b/>
        </w:rPr>
        <w:t>0</w:t>
      </w:r>
      <w:r>
        <w:rPr>
          <w:rFonts w:hint="eastAsia" w:ascii="Times New Roman" w:hAnsi="Times New Roman" w:cs="Times New Roman"/>
          <w:b/>
        </w:rPr>
        <w:t>~</w:t>
      </w:r>
      <w:r>
        <w:rPr>
          <w:rFonts w:ascii="Times New Roman" w:hAnsi="Times New Roman" w:cs="Times New Roman"/>
          <w:b/>
        </w:rPr>
        <w:t>13轴</w:t>
      </w:r>
      <w:r>
        <w:rPr>
          <w:rFonts w:hint="eastAsia" w:ascii="Times New Roman" w:hAnsi="Times New Roman" w:cs="Times New Roman"/>
          <w:b/>
        </w:rPr>
        <w:t>首层墙体所承受的荷载</w:t>
      </w:r>
      <w:r>
        <w:rPr>
          <w:rFonts w:hint="eastAsia" w:ascii="Times New Roman" w:hAnsi="Times New Roman" w:cs="Times New Roman"/>
        </w:rPr>
        <w:t>如下图所示：</w:t>
      </w:r>
    </w:p>
    <w:p>
      <w:pPr>
        <w:snapToGrid w:val="0"/>
        <w:spacing w:line="240" w:lineRule="atLeast"/>
        <w:ind w:firstLine="420"/>
        <w:jc w:val="center"/>
        <w:rPr>
          <w:rFonts w:ascii="Times New Roman" w:hAnsi="Times New Roman" w:cs="Times New Roman"/>
        </w:rPr>
      </w:pPr>
      <w:r>
        <w:rPr>
          <w:rFonts w:ascii="Times New Roman" w:hAnsi="Times New Roman" w:cs="Times New Roman"/>
        </w:rPr>
        <w:drawing>
          <wp:inline distT="0" distB="0" distL="0" distR="0">
            <wp:extent cx="3730625" cy="162306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5223" cy="1634167"/>
                    </a:xfrm>
                    <a:prstGeom prst="rect">
                      <a:avLst/>
                    </a:prstGeom>
                    <a:noFill/>
                    <a:ln>
                      <a:noFill/>
                    </a:ln>
                  </pic:spPr>
                </pic:pic>
              </a:graphicData>
            </a:graphic>
          </wp:inline>
        </w:drawing>
      </w:r>
    </w:p>
    <w:p>
      <w:pPr>
        <w:jc w:val="left"/>
        <w:rPr>
          <w:rFonts w:ascii="黑体" w:hAnsi="黑体" w:eastAsia="黑体" w:cs="Times New Roman"/>
          <w:sz w:val="32"/>
          <w:szCs w:val="32"/>
        </w:rPr>
      </w:pPr>
      <w:r>
        <w:rPr>
          <w:rFonts w:hint="eastAsia" w:ascii="黑体" w:hAnsi="黑体" w:eastAsia="黑体" w:cs="Times New Roman"/>
          <w:sz w:val="32"/>
          <w:szCs w:val="32"/>
        </w:rPr>
        <w:t>三、结构</w:t>
      </w:r>
      <w:r>
        <w:rPr>
          <w:rFonts w:ascii="黑体" w:hAnsi="黑体" w:eastAsia="黑体" w:cs="Times New Roman"/>
          <w:sz w:val="32"/>
          <w:szCs w:val="32"/>
        </w:rPr>
        <w:t>改造方案</w:t>
      </w:r>
    </w:p>
    <w:p>
      <w:pPr>
        <w:ind w:firstLine="420"/>
        <w:rPr>
          <w:rFonts w:ascii="Times New Roman" w:hAnsi="Times New Roman" w:cs="Times New Roman"/>
        </w:rPr>
      </w:pPr>
      <w:r>
        <w:rPr>
          <w:rFonts w:ascii="Times New Roman" w:hAnsi="Times New Roman" w:cs="Times New Roman"/>
        </w:rPr>
        <w:t>承重墙体的拆除改造难度大</w:t>
      </w:r>
      <w:r>
        <w:rPr>
          <w:rFonts w:hint="eastAsia" w:ascii="Times New Roman" w:hAnsi="Times New Roman" w:cs="Times New Roman"/>
        </w:rPr>
        <w:t>、</w:t>
      </w:r>
      <w:r>
        <w:rPr>
          <w:rFonts w:ascii="Times New Roman" w:hAnsi="Times New Roman" w:cs="Times New Roman"/>
        </w:rPr>
        <w:t>危险性也高</w:t>
      </w:r>
      <w:r>
        <w:rPr>
          <w:rFonts w:hint="eastAsia" w:ascii="Times New Roman" w:hAnsi="Times New Roman" w:cs="Times New Roman"/>
        </w:rPr>
        <w:t>，</w:t>
      </w:r>
      <w:r>
        <w:rPr>
          <w:rFonts w:ascii="Times New Roman" w:hAnsi="Times New Roman" w:cs="Times New Roman"/>
        </w:rPr>
        <w:t>由原始施工图可知</w:t>
      </w:r>
      <w:r>
        <w:rPr>
          <w:rFonts w:hint="eastAsia" w:ascii="Times New Roman" w:hAnsi="Times New Roman" w:cs="Times New Roman"/>
        </w:rPr>
        <w:t>，</w:t>
      </w:r>
      <w:r>
        <w:rPr>
          <w:rFonts w:ascii="Times New Roman" w:hAnsi="Times New Roman" w:cs="Times New Roman"/>
        </w:rPr>
        <w:t>二层及以上的墙体均</w:t>
      </w:r>
      <w:r>
        <w:rPr>
          <w:rFonts w:hint="eastAsia" w:ascii="Times New Roman" w:hAnsi="Times New Roman" w:cs="Times New Roman"/>
        </w:rPr>
        <w:t>未</w:t>
      </w:r>
      <w:r>
        <w:rPr>
          <w:rFonts w:ascii="Times New Roman" w:hAnsi="Times New Roman" w:cs="Times New Roman"/>
        </w:rPr>
        <w:t>设置混凝土圈梁</w:t>
      </w:r>
      <w:r>
        <w:rPr>
          <w:rFonts w:hint="eastAsia" w:ascii="Times New Roman" w:hAnsi="Times New Roman" w:cs="Times New Roman"/>
        </w:rPr>
        <w:t>，</w:t>
      </w:r>
      <w:r>
        <w:rPr>
          <w:rFonts w:ascii="Times New Roman" w:hAnsi="Times New Roman" w:cs="Times New Roman"/>
        </w:rPr>
        <w:t>原房屋整体刚度较弱</w:t>
      </w:r>
      <w:r>
        <w:rPr>
          <w:rFonts w:hint="eastAsia" w:ascii="Times New Roman" w:hAnsi="Times New Roman" w:cs="Times New Roman"/>
        </w:rPr>
        <w:t>，</w:t>
      </w:r>
      <w:r>
        <w:rPr>
          <w:rFonts w:ascii="Times New Roman" w:hAnsi="Times New Roman" w:cs="Times New Roman"/>
        </w:rPr>
        <w:t>拆除的纵墙以上墙体的重量和各层楼面荷载只能靠增设抬墙梁及混凝土柱</w:t>
      </w:r>
      <w:r>
        <w:rPr>
          <w:rFonts w:hint="eastAsia" w:ascii="Times New Roman" w:hAnsi="Times New Roman" w:cs="Times New Roman"/>
        </w:rPr>
        <w:t>，</w:t>
      </w:r>
      <w:r>
        <w:rPr>
          <w:rFonts w:ascii="Times New Roman" w:hAnsi="Times New Roman" w:cs="Times New Roman"/>
        </w:rPr>
        <w:t>将其荷载传递到基础上</w:t>
      </w:r>
      <w:r>
        <w:rPr>
          <w:rFonts w:hint="eastAsia" w:ascii="Times New Roman" w:hAnsi="Times New Roman" w:cs="Times New Roman"/>
        </w:rPr>
        <w:t>。</w:t>
      </w:r>
    </w:p>
    <w:p>
      <w:pPr>
        <w:ind w:firstLine="420"/>
        <w:rPr>
          <w:rFonts w:ascii="Times New Roman" w:hAnsi="Times New Roman" w:cs="Times New Roman"/>
        </w:rPr>
      </w:pPr>
      <w:r>
        <w:rPr>
          <w:rFonts w:hint="eastAsia" w:ascii="Times New Roman" w:hAnsi="Times New Roman" w:cs="Times New Roman"/>
        </w:rPr>
        <w:t>1、承重托换梁设计</w:t>
      </w:r>
    </w:p>
    <w:p>
      <w:pPr>
        <w:ind w:firstLine="420"/>
        <w:rPr>
          <w:rFonts w:ascii="Times New Roman" w:hAnsi="Times New Roman" w:cs="Times New Roman"/>
        </w:rPr>
      </w:pPr>
      <w:r>
        <w:rPr>
          <w:rFonts w:hint="eastAsia" w:ascii="Times New Roman" w:hAnsi="Times New Roman" w:cs="Times New Roman"/>
        </w:rPr>
        <w:t>为达到改造的目的，必须在拟拆除墙体部位设置承重构件，该构件承受上述墙体承受的荷载，根据现场情况和条件，确定采用钢筋混凝土梁作为承重构件。拟设计梁命名为L</w:t>
      </w:r>
      <w:r>
        <w:rPr>
          <w:rFonts w:ascii="Times New Roman" w:hAnsi="Times New Roman" w:cs="Times New Roman"/>
        </w:rPr>
        <w:t>1</w:t>
      </w:r>
      <w:r>
        <w:rPr>
          <w:rFonts w:hint="eastAsia" w:ascii="Times New Roman" w:hAnsi="Times New Roman" w:cs="Times New Roman"/>
        </w:rPr>
        <w:t>，L</w:t>
      </w:r>
      <w:r>
        <w:rPr>
          <w:rFonts w:ascii="Times New Roman" w:hAnsi="Times New Roman" w:cs="Times New Roman"/>
        </w:rPr>
        <w:t>1按简支梁设计</w:t>
      </w:r>
      <w:r>
        <w:rPr>
          <w:rFonts w:hint="eastAsia" w:ascii="Times New Roman" w:hAnsi="Times New Roman" w:cs="Times New Roman"/>
        </w:rPr>
        <w:t>，</w:t>
      </w:r>
      <w:r>
        <w:rPr>
          <w:rFonts w:ascii="Times New Roman" w:hAnsi="Times New Roman" w:cs="Times New Roman"/>
        </w:rPr>
        <w:t>经试算</w:t>
      </w:r>
      <w:r>
        <w:rPr>
          <w:rFonts w:hint="eastAsia" w:ascii="Times New Roman" w:hAnsi="Times New Roman" w:cs="Times New Roman"/>
        </w:rPr>
        <w:t>，</w:t>
      </w:r>
      <w:r>
        <w:rPr>
          <w:rFonts w:ascii="Times New Roman" w:hAnsi="Times New Roman" w:cs="Times New Roman"/>
        </w:rPr>
        <w:t>确定梁截面尺寸为</w:t>
      </w:r>
      <w:r>
        <w:rPr>
          <w:rFonts w:hint="eastAsia" w:ascii="Times New Roman" w:hAnsi="Times New Roman" w:cs="Times New Roman"/>
        </w:rPr>
        <w:t>4</w:t>
      </w:r>
      <w:r>
        <w:rPr>
          <w:rFonts w:ascii="Times New Roman" w:hAnsi="Times New Roman" w:cs="Times New Roman"/>
        </w:rPr>
        <w:t>00mm×900mm</w:t>
      </w:r>
      <w:r>
        <w:rPr>
          <w:rFonts w:hint="eastAsia" w:ascii="Times New Roman" w:hAnsi="Times New Roman" w:cs="Times New Roman"/>
        </w:rPr>
        <w:t>，</w:t>
      </w:r>
      <w:r>
        <w:rPr>
          <w:rFonts w:ascii="Times New Roman" w:hAnsi="Times New Roman" w:cs="Times New Roman"/>
        </w:rPr>
        <w:t>混凝土强度等级</w:t>
      </w:r>
      <w:r>
        <w:rPr>
          <w:rFonts w:hint="eastAsia" w:ascii="Times New Roman" w:hAnsi="Times New Roman" w:cs="Times New Roman"/>
        </w:rPr>
        <w:t>C</w:t>
      </w:r>
      <w:r>
        <w:rPr>
          <w:rFonts w:ascii="Times New Roman" w:hAnsi="Times New Roman" w:cs="Times New Roman"/>
        </w:rPr>
        <w:t>30</w:t>
      </w:r>
      <w:r>
        <w:rPr>
          <w:rFonts w:hint="eastAsia" w:ascii="Times New Roman" w:hAnsi="Times New Roman" w:cs="Times New Roman"/>
        </w:rPr>
        <w:t>，</w:t>
      </w:r>
      <w:r>
        <w:rPr>
          <w:rFonts w:ascii="Times New Roman" w:hAnsi="Times New Roman" w:cs="Times New Roman"/>
        </w:rPr>
        <w:t>钢筋</w:t>
      </w:r>
      <w:r>
        <w:rPr>
          <w:rFonts w:hint="eastAsia" w:ascii="Times New Roman" w:hAnsi="Times New Roman" w:cs="Times New Roman"/>
        </w:rPr>
        <w:t>H</w:t>
      </w:r>
      <w:r>
        <w:rPr>
          <w:rFonts w:ascii="Times New Roman" w:hAnsi="Times New Roman" w:cs="Times New Roman"/>
        </w:rPr>
        <w:t>RB400</w:t>
      </w:r>
      <w:r>
        <w:rPr>
          <w:rFonts w:hint="eastAsia" w:ascii="Times New Roman" w:hAnsi="Times New Roman" w:cs="Times New Roman"/>
        </w:rPr>
        <w:t>，</w:t>
      </w:r>
      <w:r>
        <w:rPr>
          <w:rFonts w:ascii="Times New Roman" w:hAnsi="Times New Roman" w:cs="Times New Roman"/>
        </w:rPr>
        <w:t>计算配筋梁上部纵筋为</w:t>
      </w:r>
      <w:r>
        <w:rPr>
          <w:rFonts w:hint="eastAsia" w:ascii="Times New Roman" w:hAnsi="Times New Roman" w:cs="Times New Roman"/>
        </w:rPr>
        <w:t>4</w:t>
      </w:r>
      <w:r>
        <w:rPr>
          <w:rFonts w:hint="eastAsia" w:ascii="SJQY" w:hAnsi="SJQY" w:eastAsia="SJQY" w:cs="Times New Roman"/>
        </w:rPr>
        <w:t>C</w:t>
      </w:r>
      <w:r>
        <w:rPr>
          <w:rFonts w:ascii="Times New Roman" w:hAnsi="Times New Roman" w:cs="Times New Roman"/>
        </w:rPr>
        <w:t>18，下部纵筋为</w:t>
      </w:r>
      <w:r>
        <w:rPr>
          <w:rFonts w:hint="eastAsia" w:ascii="Times New Roman" w:hAnsi="Times New Roman" w:cs="Times New Roman"/>
        </w:rPr>
        <w:t>1</w:t>
      </w:r>
      <w:r>
        <w:rPr>
          <w:rFonts w:ascii="Times New Roman" w:hAnsi="Times New Roman" w:cs="Times New Roman"/>
        </w:rPr>
        <w:t>0</w:t>
      </w:r>
      <w:r>
        <w:rPr>
          <w:rFonts w:hint="eastAsia" w:ascii="SJQY" w:hAnsi="SJQY" w:eastAsia="SJQY" w:cs="Times New Roman"/>
        </w:rPr>
        <w:t>C</w:t>
      </w:r>
      <w:r>
        <w:rPr>
          <w:rFonts w:ascii="Times New Roman" w:hAnsi="Times New Roman" w:cs="Times New Roman"/>
        </w:rPr>
        <w:t>25</w:t>
      </w:r>
      <w:r>
        <w:rPr>
          <w:rFonts w:hint="eastAsia" w:ascii="Times New Roman" w:hAnsi="Times New Roman" w:cs="Times New Roman"/>
        </w:rPr>
        <w:t>，</w:t>
      </w:r>
      <w:r>
        <w:rPr>
          <w:rFonts w:ascii="Times New Roman" w:hAnsi="Times New Roman" w:cs="Times New Roman"/>
        </w:rPr>
        <w:t>箍筋</w:t>
      </w:r>
      <w:r>
        <w:rPr>
          <w:rFonts w:hint="eastAsia" w:ascii="SJQY" w:hAnsi="SJQY" w:eastAsia="SJQY" w:cs="Times New Roman"/>
        </w:rPr>
        <w:t>C</w:t>
      </w:r>
      <w:r>
        <w:rPr>
          <w:rFonts w:hint="eastAsia" w:ascii="Times New Roman" w:hAnsi="Times New Roman" w:cs="Times New Roman"/>
        </w:rPr>
        <w:t>8@</w:t>
      </w:r>
      <w:r>
        <w:rPr>
          <w:rFonts w:ascii="Times New Roman" w:hAnsi="Times New Roman" w:cs="Times New Roman"/>
        </w:rPr>
        <w:t>200</w:t>
      </w:r>
      <w:r>
        <w:rPr>
          <w:rFonts w:hint="eastAsia" w:ascii="Times New Roman" w:hAnsi="Times New Roman" w:cs="Times New Roman"/>
        </w:rPr>
        <w:t>。</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jc w:val="center"/>
              <w:rPr>
                <w:rFonts w:ascii="Times New Roman" w:hAnsi="Times New Roman" w:cs="Times New Roman"/>
              </w:rPr>
            </w:pPr>
            <w:r>
              <w:rPr>
                <w:rFonts w:hint="eastAsia" w:ascii="Times New Roman" w:hAnsi="Times New Roman" w:cs="Times New Roman"/>
              </w:rPr>
              <w:drawing>
                <wp:inline distT="0" distB="0" distL="0" distR="0">
                  <wp:extent cx="1264920" cy="1546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88776" cy="1575074"/>
                          </a:xfrm>
                          <a:prstGeom prst="rect">
                            <a:avLst/>
                          </a:prstGeom>
                          <a:noFill/>
                          <a:ln>
                            <a:noFill/>
                          </a:ln>
                        </pic:spPr>
                      </pic:pic>
                    </a:graphicData>
                  </a:graphic>
                </wp:inline>
              </w:drawing>
            </w:r>
          </w:p>
        </w:tc>
        <w:tc>
          <w:tcPr>
            <w:tcW w:w="5103" w:type="dxa"/>
          </w:tcPr>
          <w:p>
            <w:pPr>
              <w:jc w:val="center"/>
              <w:rPr>
                <w:rFonts w:ascii="Times New Roman" w:hAnsi="Times New Roman" w:cs="Times New Roman"/>
              </w:rPr>
            </w:pPr>
            <w:r>
              <w:rPr>
                <w:rFonts w:ascii="Times New Roman" w:hAnsi="Times New Roman" w:cs="Times New Roman"/>
              </w:rPr>
              <w:drawing>
                <wp:inline distT="0" distB="0" distL="0" distR="0">
                  <wp:extent cx="2514600" cy="14471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57043" cy="147159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jc w:val="center"/>
              <w:rPr>
                <w:rFonts w:ascii="楷体" w:hAnsi="楷体" w:eastAsia="楷体" w:cs="Times New Roman"/>
                <w:sz w:val="18"/>
                <w:szCs w:val="18"/>
              </w:rPr>
            </w:pPr>
            <w:r>
              <w:rPr>
                <w:rFonts w:hint="eastAsia" w:ascii="楷体" w:hAnsi="楷体" w:eastAsia="楷体" w:cs="Times New Roman"/>
                <w:sz w:val="18"/>
                <w:szCs w:val="18"/>
              </w:rPr>
              <w:t>托</w:t>
            </w:r>
            <w:r>
              <w:rPr>
                <w:rFonts w:ascii="楷体" w:hAnsi="楷体" w:eastAsia="楷体" w:cs="Times New Roman"/>
                <w:sz w:val="18"/>
                <w:szCs w:val="18"/>
              </w:rPr>
              <w:t>换梁荷载标准简图</w:t>
            </w:r>
          </w:p>
        </w:tc>
        <w:tc>
          <w:tcPr>
            <w:tcW w:w="5103" w:type="dxa"/>
          </w:tcPr>
          <w:p>
            <w:pPr>
              <w:jc w:val="center"/>
              <w:rPr>
                <w:rFonts w:ascii="楷体" w:hAnsi="楷体" w:eastAsia="楷体" w:cs="Times New Roman"/>
                <w:sz w:val="18"/>
                <w:szCs w:val="18"/>
              </w:rPr>
            </w:pPr>
            <w:r>
              <w:rPr>
                <w:rFonts w:hint="eastAsia" w:ascii="楷体" w:hAnsi="楷体" w:eastAsia="楷体" w:cs="Times New Roman"/>
                <w:sz w:val="18"/>
                <w:szCs w:val="18"/>
              </w:rPr>
              <w:t>托</w:t>
            </w:r>
            <w:r>
              <w:rPr>
                <w:rFonts w:ascii="楷体" w:hAnsi="楷体" w:eastAsia="楷体" w:cs="Times New Roman"/>
                <w:sz w:val="18"/>
                <w:szCs w:val="18"/>
              </w:rPr>
              <w:t>换梁配筋截面大样</w:t>
            </w:r>
          </w:p>
        </w:tc>
      </w:tr>
    </w:tbl>
    <w:p>
      <w:pPr>
        <w:ind w:firstLine="420" w:firstLineChars="200"/>
        <w:rPr>
          <w:rFonts w:ascii="Times New Roman" w:hAnsi="Times New Roman" w:cs="Times New Roman"/>
        </w:rPr>
      </w:pPr>
      <w:r>
        <w:rPr>
          <w:rFonts w:hint="eastAsia" w:ascii="Times New Roman" w:hAnsi="Times New Roman" w:cs="Times New Roman"/>
        </w:rPr>
        <w:t>为了将原结构的荷载可靠的托换梁L</w:t>
      </w:r>
      <w:r>
        <w:rPr>
          <w:rFonts w:ascii="Times New Roman" w:hAnsi="Times New Roman" w:cs="Times New Roman"/>
        </w:rPr>
        <w:t>1上</w:t>
      </w:r>
      <w:r>
        <w:rPr>
          <w:rFonts w:hint="eastAsia" w:ascii="Times New Roman" w:hAnsi="Times New Roman" w:cs="Times New Roman"/>
        </w:rPr>
        <w:t>，</w:t>
      </w:r>
      <w:r>
        <w:rPr>
          <w:rFonts w:ascii="Times New Roman" w:hAnsi="Times New Roman" w:cs="Times New Roman"/>
        </w:rPr>
        <w:t>本工程在原结构的两侧设置抬墙梁</w:t>
      </w:r>
      <w:r>
        <w:rPr>
          <w:rFonts w:hint="eastAsia" w:ascii="Times New Roman" w:hAnsi="Times New Roman" w:cs="Times New Roman"/>
        </w:rPr>
        <w:t>，</w:t>
      </w:r>
      <w:r>
        <w:rPr>
          <w:rFonts w:ascii="Times New Roman" w:hAnsi="Times New Roman" w:cs="Times New Roman"/>
        </w:rPr>
        <w:t>然后用短肩梁联系抬墙梁</w:t>
      </w:r>
      <w:r>
        <w:rPr>
          <w:rFonts w:hint="eastAsia" w:ascii="Times New Roman" w:hAnsi="Times New Roman" w:cs="Times New Roman"/>
        </w:rPr>
        <w:t>，认为墙体荷载先传递到短肩梁，然后传递到抬墙梁。肩梁每1</w:t>
      </w:r>
      <w:r>
        <w:rPr>
          <w:rFonts w:ascii="Times New Roman" w:hAnsi="Times New Roman" w:cs="Times New Roman"/>
        </w:rPr>
        <w:t>.5m布置一个</w:t>
      </w:r>
      <w:r>
        <w:rPr>
          <w:rFonts w:hint="eastAsia" w:ascii="Times New Roman" w:hAnsi="Times New Roman" w:cs="Times New Roman"/>
        </w:rPr>
        <w:t>，</w:t>
      </w:r>
      <w:r>
        <w:rPr>
          <w:rFonts w:ascii="Times New Roman" w:hAnsi="Times New Roman" w:cs="Times New Roman"/>
        </w:rPr>
        <w:t>构造配筋</w:t>
      </w:r>
      <w:r>
        <w:rPr>
          <w:rFonts w:hint="eastAsia" w:ascii="Times New Roman" w:hAnsi="Times New Roman" w:cs="Times New Roma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jc w:val="center"/>
              <w:rPr>
                <w:rFonts w:ascii="Times New Roman" w:hAnsi="Times New Roman" w:cs="Times New Roman"/>
              </w:rPr>
            </w:pPr>
            <w:r>
              <w:rPr>
                <w:rFonts w:ascii="Times New Roman" w:hAnsi="Times New Roman" w:cs="Times New Roman"/>
              </w:rPr>
              <w:drawing>
                <wp:inline distT="0" distB="0" distL="0" distR="0">
                  <wp:extent cx="1908810" cy="134747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19030" cy="1355018"/>
                          </a:xfrm>
                          <a:prstGeom prst="rect">
                            <a:avLst/>
                          </a:prstGeom>
                          <a:noFill/>
                          <a:ln>
                            <a:noFill/>
                          </a:ln>
                        </pic:spPr>
                      </pic:pic>
                    </a:graphicData>
                  </a:graphic>
                </wp:inline>
              </w:drawing>
            </w:r>
          </w:p>
        </w:tc>
        <w:tc>
          <w:tcPr>
            <w:tcW w:w="3368" w:type="dxa"/>
          </w:tcPr>
          <w:p>
            <w:pPr>
              <w:jc w:val="center"/>
              <w:rPr>
                <w:rFonts w:ascii="Times New Roman" w:hAnsi="Times New Roman" w:cs="Times New Roman"/>
              </w:rPr>
            </w:pPr>
            <w:r>
              <w:rPr>
                <w:rFonts w:ascii="Times New Roman" w:hAnsi="Times New Roman" w:cs="Times New Roman"/>
              </w:rPr>
              <w:drawing>
                <wp:inline distT="0" distB="0" distL="0" distR="0">
                  <wp:extent cx="745490" cy="121412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58677" cy="123544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jc w:val="center"/>
              <w:rPr>
                <w:rFonts w:ascii="Times New Roman" w:hAnsi="Times New Roman" w:cs="Times New Roman"/>
              </w:rPr>
            </w:pPr>
            <w:r>
              <w:rPr>
                <w:rFonts w:ascii="楷体" w:hAnsi="楷体" w:eastAsia="楷体" w:cs="Times New Roman"/>
                <w:sz w:val="18"/>
                <w:szCs w:val="18"/>
              </w:rPr>
              <w:t>新增构件布置图</w:t>
            </w:r>
          </w:p>
        </w:tc>
        <w:tc>
          <w:tcPr>
            <w:tcW w:w="3368" w:type="dxa"/>
          </w:tcPr>
          <w:p>
            <w:pPr>
              <w:jc w:val="center"/>
              <w:rPr>
                <w:rFonts w:ascii="Times New Roman" w:hAnsi="Times New Roman" w:cs="Times New Roman"/>
              </w:rPr>
            </w:pPr>
            <w:r>
              <w:rPr>
                <w:rFonts w:hint="eastAsia" w:ascii="楷体" w:hAnsi="楷体" w:eastAsia="楷体" w:cs="Times New Roman"/>
                <w:sz w:val="18"/>
                <w:szCs w:val="18"/>
              </w:rPr>
              <w:t>短肩梁截面大样</w:t>
            </w:r>
          </w:p>
        </w:tc>
      </w:tr>
    </w:tbl>
    <w:p>
      <w:pPr>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、托换柱的设计</w:t>
      </w:r>
    </w:p>
    <w:p>
      <w:pPr>
        <w:ind w:firstLine="420"/>
        <w:rPr>
          <w:rFonts w:ascii="Times New Roman" w:hAnsi="Times New Roman" w:cs="Times New Roman"/>
        </w:rPr>
      </w:pPr>
      <w:r>
        <w:rPr>
          <w:rFonts w:ascii="Times New Roman" w:hAnsi="Times New Roman" w:cs="Times New Roman"/>
        </w:rPr>
        <w:t>为利于</w:t>
      </w:r>
      <w:r>
        <w:rPr>
          <w:rFonts w:hint="eastAsia" w:ascii="Times New Roman" w:hAnsi="Times New Roman" w:cs="Times New Roman"/>
        </w:rPr>
        <w:t>托换</w:t>
      </w:r>
      <w:r>
        <w:rPr>
          <w:rFonts w:ascii="Times New Roman" w:hAnsi="Times New Roman" w:cs="Times New Roman"/>
        </w:rPr>
        <w:t>梁的纵筋锚固进柱内</w:t>
      </w:r>
      <w:r>
        <w:rPr>
          <w:rFonts w:hint="eastAsia" w:ascii="Times New Roman" w:hAnsi="Times New Roman" w:cs="Times New Roman"/>
        </w:rPr>
        <w:t>，托换</w:t>
      </w:r>
      <w:r>
        <w:rPr>
          <w:rFonts w:ascii="Times New Roman" w:hAnsi="Times New Roman" w:cs="Times New Roman"/>
        </w:rPr>
        <w:t>柱支承梁的一边尺寸为</w:t>
      </w:r>
      <w:r>
        <w:rPr>
          <w:rFonts w:hint="eastAsia" w:ascii="Times New Roman" w:hAnsi="Times New Roman" w:cs="Times New Roman"/>
        </w:rPr>
        <w:t>7</w:t>
      </w:r>
      <w:r>
        <w:rPr>
          <w:rFonts w:ascii="Times New Roman" w:hAnsi="Times New Roman" w:cs="Times New Roman"/>
        </w:rPr>
        <w:t>50mm</w:t>
      </w:r>
      <w:r>
        <w:rPr>
          <w:rFonts w:hint="eastAsia" w:ascii="Times New Roman" w:hAnsi="Times New Roman" w:cs="Times New Roman"/>
        </w:rPr>
        <w:t>，另一边尺寸为</w:t>
      </w:r>
      <w:r>
        <w:rPr>
          <w:rFonts w:ascii="Times New Roman" w:hAnsi="Times New Roman" w:cs="Times New Roman"/>
        </w:rPr>
        <w:t>400mm</w:t>
      </w:r>
      <w:r>
        <w:rPr>
          <w:rFonts w:hint="eastAsia" w:ascii="Times New Roman" w:hAnsi="Times New Roman" w:cs="Times New Roman"/>
        </w:rPr>
        <w:t>，</w:t>
      </w:r>
      <w:r>
        <w:rPr>
          <w:rFonts w:ascii="Times New Roman" w:hAnsi="Times New Roman" w:cs="Times New Roman"/>
        </w:rPr>
        <w:t>如上右新增</w:t>
      </w:r>
      <w:r>
        <w:rPr>
          <w:rFonts w:hint="eastAsia" w:ascii="Times New Roman" w:hAnsi="Times New Roman" w:cs="Times New Roman"/>
        </w:rPr>
        <w:t>托</w:t>
      </w:r>
      <w:r>
        <w:rPr>
          <w:rFonts w:ascii="Times New Roman" w:hAnsi="Times New Roman" w:cs="Times New Roman"/>
        </w:rPr>
        <w:t>梁及托换柱布置图所示</w:t>
      </w:r>
      <w:r>
        <w:rPr>
          <w:rFonts w:hint="eastAsia" w:ascii="Times New Roman" w:hAnsi="Times New Roman" w:cs="Times New Roman"/>
        </w:rPr>
        <w:t>。</w:t>
      </w:r>
    </w:p>
    <w:p>
      <w:pPr>
        <w:ind w:firstLine="420"/>
        <w:rPr>
          <w:rFonts w:ascii="Times New Roman" w:hAnsi="Times New Roman" w:cs="Times New Roman"/>
        </w:rPr>
      </w:pPr>
      <w:r>
        <w:rPr>
          <w:rFonts w:ascii="Times New Roman" w:hAnsi="Times New Roman" w:cs="Times New Roman"/>
        </w:rPr>
        <w:t>从</w:t>
      </w:r>
      <w:r>
        <w:rPr>
          <w:rFonts w:hint="eastAsia" w:ascii="Times New Roman" w:hAnsi="Times New Roman" w:cs="Times New Roman"/>
        </w:rPr>
        <w:t>L</w:t>
      </w:r>
      <w:r>
        <w:rPr>
          <w:rFonts w:ascii="Times New Roman" w:hAnsi="Times New Roman" w:cs="Times New Roman"/>
        </w:rPr>
        <w:t>-1的计算结果可知</w:t>
      </w:r>
      <w:r>
        <w:rPr>
          <w:rFonts w:hint="eastAsia" w:ascii="Times New Roman" w:hAnsi="Times New Roman" w:cs="Times New Roman"/>
        </w:rPr>
        <w:t>，托换</w:t>
      </w:r>
      <w:r>
        <w:rPr>
          <w:rFonts w:ascii="Times New Roman" w:hAnsi="Times New Roman" w:cs="Times New Roman"/>
        </w:rPr>
        <w:t>梁传递给柱顶的轴力为485kN</w:t>
      </w:r>
      <w:r>
        <w:rPr>
          <w:rFonts w:hint="eastAsia" w:ascii="Times New Roman" w:hAnsi="Times New Roman" w:cs="Times New Roman"/>
        </w:rPr>
        <w:t>，</w:t>
      </w:r>
      <w:r>
        <w:rPr>
          <w:rFonts w:ascii="Times New Roman" w:hAnsi="Times New Roman" w:cs="Times New Roman"/>
        </w:rPr>
        <w:t>梁的计算模式为简支</w:t>
      </w:r>
      <w:r>
        <w:rPr>
          <w:rFonts w:hint="eastAsia" w:ascii="Times New Roman" w:hAnsi="Times New Roman" w:cs="Times New Roman"/>
        </w:rPr>
        <w:t>，</w:t>
      </w:r>
      <w:r>
        <w:rPr>
          <w:rFonts w:ascii="Times New Roman" w:hAnsi="Times New Roman" w:cs="Times New Roman"/>
        </w:rPr>
        <w:t>考虑到梁柱连接的实际情况</w:t>
      </w:r>
      <w:r>
        <w:rPr>
          <w:rFonts w:hint="eastAsia" w:ascii="Times New Roman" w:hAnsi="Times New Roman" w:cs="Times New Roman"/>
        </w:rPr>
        <w:t>，梁上仍有部分弯矩传递给柱端，</w:t>
      </w:r>
      <w:r>
        <w:rPr>
          <w:rFonts w:ascii="Times New Roman" w:hAnsi="Times New Roman" w:cs="Times New Roman"/>
        </w:rPr>
        <w:t>跨中等效弯矩</w:t>
      </w:r>
      <w:r>
        <w:rPr>
          <w:rFonts w:ascii="Times New Roman" w:hAnsi="Times New Roman" w:cs="Times New Roman"/>
          <w:i/>
        </w:rPr>
        <w:t>M</w:t>
      </w:r>
      <w:r>
        <w:rPr>
          <w:rFonts w:ascii="Times New Roman" w:hAnsi="Times New Roman" w:cs="Times New Roman"/>
          <w:vertAlign w:val="subscript"/>
        </w:rPr>
        <w:t>0</w:t>
      </w:r>
      <w:r>
        <w:rPr>
          <w:rFonts w:hint="eastAsia" w:ascii="Times New Roman" w:hAnsi="Times New Roman" w:cs="Times New Roman"/>
        </w:rPr>
        <w:t>=</w:t>
      </w:r>
      <w:r>
        <w:rPr>
          <w:rFonts w:ascii="Times New Roman" w:hAnsi="Times New Roman" w:cs="Times New Roman"/>
          <w:i/>
        </w:rPr>
        <w:t>ql</w:t>
      </w:r>
      <w:r>
        <w:rPr>
          <w:rFonts w:ascii="Times New Roman" w:hAnsi="Times New Roman" w:cs="Times New Roman"/>
          <w:vertAlign w:val="superscript"/>
        </w:rPr>
        <w:t>2</w:t>
      </w:r>
      <w:r>
        <w:rPr>
          <w:rFonts w:hint="eastAsia" w:ascii="Times New Roman" w:hAnsi="Times New Roman" w:cs="Times New Roman"/>
        </w:rPr>
        <w:t>/8=1</w:t>
      </w:r>
      <w:r>
        <w:rPr>
          <w:rFonts w:ascii="Times New Roman" w:hAnsi="Times New Roman" w:cs="Times New Roman"/>
        </w:rPr>
        <w:t>069kN</w:t>
      </w:r>
      <w:r>
        <w:rPr>
          <w:rFonts w:hint="eastAsia" w:ascii="Times New Roman" w:hAnsi="Times New Roman" w:cs="Times New Roman"/>
        </w:rPr>
        <w:t>•</w:t>
      </w:r>
      <w:r>
        <w:rPr>
          <w:rFonts w:ascii="Times New Roman" w:hAnsi="Times New Roman" w:cs="Times New Roman"/>
        </w:rPr>
        <w:t>m</w:t>
      </w:r>
      <w:r>
        <w:rPr>
          <w:rFonts w:hint="eastAsia" w:ascii="Times New Roman" w:hAnsi="Times New Roman" w:cs="Times New Roman"/>
        </w:rPr>
        <w:t>，完全固结柱端的约束弯矩为</w:t>
      </w:r>
      <w:r>
        <w:rPr>
          <w:rFonts w:ascii="Times New Roman" w:hAnsi="Times New Roman" w:cs="Times New Roman"/>
          <w:i/>
        </w:rPr>
        <w:t>M</w:t>
      </w:r>
      <w:r>
        <w:rPr>
          <w:rFonts w:ascii="Times New Roman" w:hAnsi="Times New Roman" w:cs="Times New Roman"/>
          <w:vertAlign w:val="subscript"/>
        </w:rPr>
        <w:t>端</w:t>
      </w:r>
      <w:r>
        <w:rPr>
          <w:rFonts w:hint="eastAsia" w:ascii="Times New Roman" w:hAnsi="Times New Roman" w:cs="Times New Roman"/>
        </w:rPr>
        <w:t>=</w:t>
      </w:r>
      <w:r>
        <w:rPr>
          <w:rFonts w:ascii="Times New Roman" w:hAnsi="Times New Roman" w:cs="Times New Roman"/>
          <w:i/>
        </w:rPr>
        <w:t>ql</w:t>
      </w:r>
      <w:r>
        <w:rPr>
          <w:rFonts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/3</w:t>
      </w:r>
      <w:r>
        <w:rPr>
          <w:rFonts w:ascii="Times New Roman" w:hAnsi="Times New Roman" w:cs="Times New Roman"/>
          <w:i/>
        </w:rPr>
        <w:t>M</w:t>
      </w:r>
      <w:r>
        <w:rPr>
          <w:rFonts w:ascii="Times New Roman" w:hAnsi="Times New Roman" w:cs="Times New Roman"/>
          <w:vertAlign w:val="subscript"/>
        </w:rPr>
        <w:t>0</w:t>
      </w:r>
      <w:r>
        <w:rPr>
          <w:rFonts w:hint="eastAsia" w:ascii="Times New Roman" w:hAnsi="Times New Roman" w:cs="Times New Roman"/>
        </w:rPr>
        <w:t>=</w:t>
      </w:r>
      <w:r>
        <w:rPr>
          <w:rFonts w:ascii="Times New Roman" w:hAnsi="Times New Roman" w:cs="Times New Roman"/>
        </w:rPr>
        <w:t>713kN</w:t>
      </w:r>
      <w:r>
        <w:rPr>
          <w:rFonts w:hint="eastAsia" w:ascii="Times New Roman" w:hAnsi="Times New Roman" w:cs="Times New Roman"/>
        </w:rPr>
        <w:t>•</w:t>
      </w:r>
      <w:r>
        <w:rPr>
          <w:rFonts w:ascii="Times New Roman" w:hAnsi="Times New Roman" w:cs="Times New Roman"/>
        </w:rPr>
        <w:t>m</w:t>
      </w:r>
      <w:r>
        <w:rPr>
          <w:rFonts w:hint="eastAsia" w:ascii="Times New Roman" w:hAnsi="Times New Roman" w:cs="Times New Roman"/>
        </w:rPr>
        <w:t>，传至柱端弯矩按</w:t>
      </w:r>
    </w:p>
    <w:p>
      <w:pP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.8</w:t>
      </w:r>
      <w:r>
        <w:rPr>
          <w:rFonts w:ascii="Times New Roman" w:hAnsi="Times New Roman" w:cs="Times New Roman"/>
          <w:i/>
        </w:rPr>
        <w:t>M</w:t>
      </w:r>
      <w:r>
        <w:rPr>
          <w:rFonts w:ascii="Times New Roman" w:hAnsi="Times New Roman" w:cs="Times New Roman"/>
          <w:vertAlign w:val="subscript"/>
        </w:rPr>
        <w:t>端</w:t>
      </w:r>
      <w:r>
        <w:rPr>
          <w:rFonts w:hint="eastAsia" w:ascii="Times New Roman" w:hAnsi="Times New Roman" w:cs="Times New Roman"/>
        </w:rPr>
        <w:t>=</w:t>
      </w:r>
      <w:r>
        <w:rPr>
          <w:rFonts w:ascii="Times New Roman" w:hAnsi="Times New Roman" w:cs="Times New Roman"/>
        </w:rPr>
        <w:t>570kN</w:t>
      </w:r>
      <w:r>
        <w:rPr>
          <w:rFonts w:hint="eastAsia" w:ascii="Times New Roman" w:hAnsi="Times New Roman" w:cs="Times New Roman"/>
        </w:rPr>
        <w:t>•</w:t>
      </w:r>
      <w:r>
        <w:rPr>
          <w:rFonts w:ascii="Times New Roman" w:hAnsi="Times New Roman" w:cs="Times New Roman"/>
        </w:rPr>
        <w:t>m考虑</w:t>
      </w:r>
      <w:r>
        <w:rPr>
          <w:rFonts w:hint="eastAsia" w:ascii="Times New Roman" w:hAnsi="Times New Roman" w:cs="Times New Roman"/>
        </w:rPr>
        <w:t>。</w:t>
      </w:r>
    </w:p>
    <w:p>
      <w:pPr>
        <w:ind w:firstLine="420"/>
        <w:rPr>
          <w:rFonts w:ascii="Times New Roman" w:hAnsi="Times New Roman" w:cs="Times New Roman"/>
        </w:rPr>
      </w:pPr>
      <w:r>
        <w:rPr>
          <w:rFonts w:ascii="Times New Roman" w:hAnsi="Times New Roman" w:cs="Times New Roman"/>
        </w:rPr>
        <w:t>因此</w:t>
      </w:r>
      <w:r>
        <w:rPr>
          <w:rFonts w:hint="eastAsia" w:ascii="Times New Roman" w:hAnsi="Times New Roman" w:cs="Times New Roman"/>
        </w:rPr>
        <w:t>，托换</w:t>
      </w:r>
      <w:r>
        <w:rPr>
          <w:rFonts w:ascii="Times New Roman" w:hAnsi="Times New Roman" w:cs="Times New Roman"/>
        </w:rPr>
        <w:t>柱设计条件为</w:t>
      </w:r>
      <w:r>
        <w:rPr>
          <w:rFonts w:hint="eastAsia" w:ascii="Times New Roman" w:hAnsi="Times New Roman" w:cs="Times New Roman"/>
        </w:rPr>
        <w:t>：</w:t>
      </w:r>
      <w:r>
        <w:rPr>
          <w:rFonts w:ascii="Times New Roman" w:hAnsi="Times New Roman" w:cs="Times New Roman"/>
        </w:rPr>
        <w:t>柱截面</w:t>
      </w:r>
      <w:r>
        <w:rPr>
          <w:rFonts w:hint="eastAsia" w:ascii="Times New Roman" w:hAnsi="Times New Roman" w:cs="Times New Roman"/>
        </w:rPr>
        <w:t>7</w:t>
      </w:r>
      <w:r>
        <w:rPr>
          <w:rFonts w:ascii="Times New Roman" w:hAnsi="Times New Roman" w:cs="Times New Roman"/>
        </w:rPr>
        <w:t>50mm×400mm</w:t>
      </w:r>
      <w:r>
        <w:rPr>
          <w:rFonts w:hint="eastAsia" w:ascii="Times New Roman" w:hAnsi="Times New Roman" w:cs="Times New Roman"/>
        </w:rPr>
        <w:t>，采用H</w:t>
      </w:r>
      <w:r>
        <w:rPr>
          <w:rFonts w:ascii="Times New Roman" w:hAnsi="Times New Roman" w:cs="Times New Roman"/>
        </w:rPr>
        <w:t>RB400</w:t>
      </w:r>
      <w:r>
        <w:rPr>
          <w:rFonts w:hint="eastAsia" w:ascii="Times New Roman" w:hAnsi="Times New Roman" w:cs="Times New Roman"/>
        </w:rPr>
        <w:t>，C</w:t>
      </w:r>
      <w:r>
        <w:rPr>
          <w:rFonts w:ascii="Times New Roman" w:hAnsi="Times New Roman" w:cs="Times New Roman"/>
        </w:rPr>
        <w:t>30混凝土</w:t>
      </w:r>
      <w:r>
        <w:rPr>
          <w:rFonts w:hint="eastAsia" w:ascii="Times New Roman" w:hAnsi="Times New Roman" w:cs="Times New Roman"/>
        </w:rPr>
        <w:t>，</w:t>
      </w:r>
      <w:r>
        <w:rPr>
          <w:rFonts w:ascii="Times New Roman" w:hAnsi="Times New Roman" w:cs="Times New Roman"/>
        </w:rPr>
        <w:t>柱顶荷载设计值为</w:t>
      </w:r>
      <w:r>
        <w:rPr>
          <w:rFonts w:hint="eastAsia" w:ascii="Times New Roman" w:hAnsi="Times New Roman" w:cs="Times New Roman"/>
          <w:i/>
        </w:rPr>
        <w:t>N</w:t>
      </w:r>
      <w:r>
        <w:rPr>
          <w:rFonts w:hint="eastAsia" w:ascii="Times New Roman" w:hAnsi="Times New Roman" w:cs="Times New Roman"/>
        </w:rPr>
        <w:t>=</w:t>
      </w:r>
      <w:r>
        <w:rPr>
          <w:rFonts w:ascii="Times New Roman" w:hAnsi="Times New Roman" w:cs="Times New Roman"/>
        </w:rPr>
        <w:t>485kN</w:t>
      </w:r>
      <w:r>
        <w:rPr>
          <w:rFonts w:hint="eastAsia" w:ascii="Times New Roman" w:hAnsi="Times New Roman" w:cs="Times New Roman"/>
        </w:rPr>
        <w:t>，</w:t>
      </w:r>
      <w:r>
        <w:rPr>
          <w:rFonts w:hint="eastAsia" w:ascii="Times New Roman" w:hAnsi="Times New Roman" w:cs="Times New Roman"/>
          <w:i/>
        </w:rPr>
        <w:t>M</w:t>
      </w:r>
      <w:r>
        <w:rPr>
          <w:rFonts w:hint="eastAsia" w:ascii="Times New Roman" w:hAnsi="Times New Roman" w:cs="Times New Roman"/>
        </w:rPr>
        <w:t>=</w:t>
      </w:r>
      <w:r>
        <w:rPr>
          <w:rFonts w:ascii="Times New Roman" w:hAnsi="Times New Roman" w:cs="Times New Roman"/>
        </w:rPr>
        <w:t>570kN</w:t>
      </w:r>
      <w:r>
        <w:rPr>
          <w:rFonts w:hint="eastAsia" w:ascii="Times New Roman" w:hAnsi="Times New Roman" w:cs="Times New Roman"/>
        </w:rPr>
        <w:t>•</w:t>
      </w:r>
      <w:r>
        <w:rPr>
          <w:rFonts w:ascii="Times New Roman" w:hAnsi="Times New Roman" w:cs="Times New Roman"/>
        </w:rPr>
        <w:t>m</w:t>
      </w:r>
      <w:r>
        <w:rPr>
          <w:rFonts w:hint="eastAsia" w:ascii="Times New Roman" w:hAnsi="Times New Roman" w:cs="Times New Roman"/>
        </w:rPr>
        <w:t>，经计算，托换柱的配筋如下右图所示。</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jc w:val="center"/>
              <w:rPr>
                <w:rFonts w:ascii="楷体" w:hAnsi="楷体" w:eastAsia="楷体" w:cs="Times New Roman"/>
                <w:sz w:val="18"/>
                <w:szCs w:val="18"/>
              </w:rPr>
            </w:pPr>
            <w:r>
              <w:rPr>
                <w:rFonts w:ascii="楷体" w:hAnsi="楷体" w:eastAsia="楷体" w:cs="Times New Roman"/>
                <w:sz w:val="18"/>
                <w:szCs w:val="18"/>
              </w:rPr>
              <w:drawing>
                <wp:inline distT="0" distB="0" distL="0" distR="0">
                  <wp:extent cx="1452245" cy="1397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58310" cy="1402630"/>
                          </a:xfrm>
                          <a:prstGeom prst="rect">
                            <a:avLst/>
                          </a:prstGeom>
                          <a:noFill/>
                          <a:ln>
                            <a:noFill/>
                          </a:ln>
                        </pic:spPr>
                      </pic:pic>
                    </a:graphicData>
                  </a:graphic>
                </wp:inline>
              </w:drawing>
            </w:r>
          </w:p>
        </w:tc>
        <w:tc>
          <w:tcPr>
            <w:tcW w:w="4148" w:type="dxa"/>
          </w:tcPr>
          <w:p>
            <w:pPr>
              <w:jc w:val="center"/>
              <w:rPr>
                <w:rFonts w:ascii="楷体" w:hAnsi="楷体" w:eastAsia="楷体" w:cs="Times New Roman"/>
                <w:sz w:val="18"/>
                <w:szCs w:val="18"/>
              </w:rPr>
            </w:pPr>
            <w:r>
              <w:rPr>
                <w:rFonts w:ascii="楷体" w:hAnsi="楷体" w:eastAsia="楷体" w:cs="Times New Roman"/>
                <w:sz w:val="18"/>
                <w:szCs w:val="18"/>
              </w:rPr>
              <w:drawing>
                <wp:inline distT="0" distB="0" distL="0" distR="0">
                  <wp:extent cx="1060450" cy="151384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72167" cy="1530601"/>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jc w:val="center"/>
              <w:rPr>
                <w:rFonts w:ascii="楷体" w:hAnsi="楷体" w:eastAsia="楷体" w:cs="Times New Roman"/>
                <w:sz w:val="18"/>
                <w:szCs w:val="18"/>
              </w:rPr>
            </w:pPr>
            <w:r>
              <w:rPr>
                <w:rFonts w:hint="eastAsia" w:ascii="楷体" w:hAnsi="楷体" w:eastAsia="楷体" w:cs="Times New Roman"/>
                <w:sz w:val="18"/>
                <w:szCs w:val="18"/>
              </w:rPr>
              <w:t>托换梁设计荷载图</w:t>
            </w:r>
          </w:p>
        </w:tc>
        <w:tc>
          <w:tcPr>
            <w:tcW w:w="4148" w:type="dxa"/>
          </w:tcPr>
          <w:p>
            <w:pPr>
              <w:jc w:val="center"/>
              <w:rPr>
                <w:rFonts w:ascii="楷体" w:hAnsi="楷体" w:eastAsia="楷体" w:cs="Times New Roman"/>
                <w:sz w:val="18"/>
                <w:szCs w:val="18"/>
              </w:rPr>
            </w:pPr>
            <w:r>
              <w:rPr>
                <w:rFonts w:hint="eastAsia" w:ascii="楷体" w:hAnsi="楷体" w:eastAsia="楷体" w:cs="Times New Roman"/>
                <w:sz w:val="18"/>
                <w:szCs w:val="18"/>
              </w:rPr>
              <w:t>托换柱配筋图</w:t>
            </w:r>
          </w:p>
        </w:tc>
      </w:tr>
    </w:tbl>
    <w:p>
      <w:pPr>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、柱基础的设计</w:t>
      </w:r>
    </w:p>
    <w:p>
      <w:pPr>
        <w:ind w:firstLine="420"/>
        <w:rPr>
          <w:rFonts w:ascii="Times New Roman" w:hAnsi="Times New Roman" w:cs="Times New Roman"/>
        </w:rPr>
      </w:pPr>
      <w:r>
        <w:rPr>
          <w:rFonts w:hint="eastAsia" w:ascii="Times New Roman" w:hAnsi="Times New Roman" w:cs="Times New Roman"/>
        </w:rPr>
        <w:t>本项目抬墙梁支承与混凝土柱上，混凝土应设置单独柱基，但考虑到新增柱基础与原有部分未拆除承重墙位置有冲突，不好实施，拟改用柱下条基，条基内增设一条暗梁，平衡柱底弯矩，暗梁按受拉构件设计，配筋按柱底轴力的1/1</w:t>
      </w:r>
      <w:r>
        <w:rPr>
          <w:rFonts w:ascii="Times New Roman" w:hAnsi="Times New Roman" w:cs="Times New Roman"/>
        </w:rPr>
        <w:t>0及构造配筋率双控</w:t>
      </w:r>
      <w:r>
        <w:rPr>
          <w:rFonts w:hint="eastAsia" w:ascii="Times New Roman" w:hAnsi="Times New Roman" w:cs="Times New Roman"/>
        </w:rPr>
        <w:t>。为使得暗梁能有效拉结柱子，</w:t>
      </w:r>
      <w:r>
        <w:rPr>
          <w:rFonts w:ascii="Times New Roman" w:hAnsi="Times New Roman" w:cs="Times New Roman"/>
        </w:rPr>
        <w:t>同时为使条基地基反力趋于均匀</w:t>
      </w:r>
      <w:r>
        <w:rPr>
          <w:rFonts w:hint="eastAsia" w:ascii="Times New Roman" w:hAnsi="Times New Roman" w:cs="Times New Roman"/>
        </w:rPr>
        <w:t>，</w:t>
      </w:r>
      <w:r>
        <w:rPr>
          <w:rFonts w:ascii="Times New Roman" w:hAnsi="Times New Roman" w:cs="Times New Roman"/>
        </w:rPr>
        <w:t>基础暗梁尺寸为</w:t>
      </w:r>
      <w:r>
        <w:rPr>
          <w:rFonts w:hint="eastAsia" w:ascii="Times New Roman" w:hAnsi="Times New Roman" w:cs="Times New Roman"/>
        </w:rPr>
        <w:t>8</w:t>
      </w:r>
      <w:r>
        <w:rPr>
          <w:rFonts w:ascii="Times New Roman" w:hAnsi="Times New Roman" w:cs="Times New Roman"/>
        </w:rPr>
        <w:t>00mm×1100mm</w:t>
      </w:r>
      <w:r>
        <w:rPr>
          <w:rFonts w:hint="eastAsia" w:ascii="Times New Roman" w:hAnsi="Times New Roman" w:cs="Times New Roman"/>
        </w:rPr>
        <w:t>，</w:t>
      </w:r>
      <w:r>
        <w:rPr>
          <w:rFonts w:ascii="Times New Roman" w:hAnsi="Times New Roman" w:cs="Times New Roman"/>
        </w:rPr>
        <w:t>具体做法如下图所示</w:t>
      </w:r>
      <w:r>
        <w:rPr>
          <w:rFonts w:hint="eastAsia" w:ascii="Times New Roman" w:hAnsi="Times New Roman" w:cs="Times New Roman"/>
        </w:rPr>
        <w:t>。</w:t>
      </w:r>
    </w:p>
    <w:p>
      <w:pPr>
        <w:jc w:val="center"/>
        <w:rPr>
          <w:rFonts w:ascii="Times New Roman" w:hAnsi="Times New Roman" w:cs="Times New Roman"/>
        </w:rPr>
      </w:pPr>
      <w:r>
        <w:rPr>
          <w:rFonts w:ascii="Times New Roman" w:hAnsi="Times New Roman" w:cs="Times New Roman"/>
        </w:rPr>
        <w:drawing>
          <wp:inline distT="0" distB="0" distL="0" distR="0">
            <wp:extent cx="4579620" cy="33350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03607" cy="3352862"/>
                    </a:xfrm>
                    <a:prstGeom prst="rect">
                      <a:avLst/>
                    </a:prstGeom>
                    <a:noFill/>
                    <a:ln>
                      <a:noFill/>
                    </a:ln>
                  </pic:spPr>
                </pic:pic>
              </a:graphicData>
            </a:graphic>
          </wp:inline>
        </w:drawing>
      </w: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SJQY">
    <w:altName w:val="宋体"/>
    <w:panose1 w:val="02010600030101010101"/>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29"/>
    <w:rsid w:val="000C6BFE"/>
    <w:rsid w:val="000D46E6"/>
    <w:rsid w:val="00166780"/>
    <w:rsid w:val="00174CDF"/>
    <w:rsid w:val="001B61E4"/>
    <w:rsid w:val="002C4CB5"/>
    <w:rsid w:val="003117E1"/>
    <w:rsid w:val="00315312"/>
    <w:rsid w:val="003A613F"/>
    <w:rsid w:val="003D520F"/>
    <w:rsid w:val="0040042D"/>
    <w:rsid w:val="004076A7"/>
    <w:rsid w:val="00484777"/>
    <w:rsid w:val="00486E71"/>
    <w:rsid w:val="004D5EFF"/>
    <w:rsid w:val="00512E36"/>
    <w:rsid w:val="00532E9D"/>
    <w:rsid w:val="005634DF"/>
    <w:rsid w:val="005A4592"/>
    <w:rsid w:val="005A5532"/>
    <w:rsid w:val="005B4E56"/>
    <w:rsid w:val="006167A8"/>
    <w:rsid w:val="00635CE3"/>
    <w:rsid w:val="00655C4D"/>
    <w:rsid w:val="006A59F8"/>
    <w:rsid w:val="006B4AA0"/>
    <w:rsid w:val="006C7DA1"/>
    <w:rsid w:val="007416C9"/>
    <w:rsid w:val="007601B9"/>
    <w:rsid w:val="007D6296"/>
    <w:rsid w:val="0080644C"/>
    <w:rsid w:val="0083038E"/>
    <w:rsid w:val="008358C7"/>
    <w:rsid w:val="00875BF9"/>
    <w:rsid w:val="008E2C04"/>
    <w:rsid w:val="00914C83"/>
    <w:rsid w:val="009356BA"/>
    <w:rsid w:val="00940229"/>
    <w:rsid w:val="009C0835"/>
    <w:rsid w:val="009E6C62"/>
    <w:rsid w:val="00A65F0C"/>
    <w:rsid w:val="00A841B3"/>
    <w:rsid w:val="00A87AE4"/>
    <w:rsid w:val="00AF64A5"/>
    <w:rsid w:val="00B00D23"/>
    <w:rsid w:val="00B24E79"/>
    <w:rsid w:val="00B738B0"/>
    <w:rsid w:val="00B7707D"/>
    <w:rsid w:val="00B8799C"/>
    <w:rsid w:val="00BC48FE"/>
    <w:rsid w:val="00BD4CCD"/>
    <w:rsid w:val="00C03DE4"/>
    <w:rsid w:val="00C2649E"/>
    <w:rsid w:val="00C42452"/>
    <w:rsid w:val="00CB430C"/>
    <w:rsid w:val="00CB62A0"/>
    <w:rsid w:val="00CB6D04"/>
    <w:rsid w:val="00DA560D"/>
    <w:rsid w:val="00DD6F5B"/>
    <w:rsid w:val="00DE43F4"/>
    <w:rsid w:val="00EA4795"/>
    <w:rsid w:val="00F255FA"/>
    <w:rsid w:val="00F270ED"/>
    <w:rsid w:val="00F354C9"/>
    <w:rsid w:val="00F636E2"/>
    <w:rsid w:val="00F80166"/>
    <w:rsid w:val="00FA5CDC"/>
    <w:rsid w:val="00FB3C4C"/>
    <w:rsid w:val="00FD1341"/>
    <w:rsid w:val="00FD2F3F"/>
    <w:rsid w:val="00FF0212"/>
    <w:rsid w:val="31125351"/>
    <w:rsid w:val="7383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9"/>
    <w:semiHidden/>
    <w:unhideWhenUsed/>
    <w:uiPriority w:val="99"/>
    <w:rPr>
      <w:sz w:val="18"/>
      <w:szCs w:val="18"/>
    </w:rPr>
  </w:style>
  <w:style w:type="paragraph" w:styleId="4">
    <w:name w:val="annotation subject"/>
    <w:basedOn w:val="2"/>
    <w:next w:val="2"/>
    <w:link w:val="11"/>
    <w:semiHidden/>
    <w:unhideWhenUsed/>
    <w:qFormat/>
    <w:uiPriority w:val="99"/>
    <w:rPr>
      <w:b/>
      <w:bCs/>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semiHidden/>
    <w:unhideWhenUsed/>
    <w:qFormat/>
    <w:uiPriority w:val="99"/>
    <w:rPr>
      <w:sz w:val="21"/>
      <w:szCs w:val="21"/>
    </w:rPr>
  </w:style>
  <w:style w:type="character" w:customStyle="1" w:styleId="9">
    <w:name w:val="批注框文本 Char"/>
    <w:basedOn w:val="7"/>
    <w:link w:val="3"/>
    <w:semiHidden/>
    <w:qFormat/>
    <w:uiPriority w:val="99"/>
    <w:rPr>
      <w:sz w:val="18"/>
      <w:szCs w:val="18"/>
    </w:rPr>
  </w:style>
  <w:style w:type="character" w:customStyle="1" w:styleId="10">
    <w:name w:val="批注文字 Char"/>
    <w:basedOn w:val="7"/>
    <w:link w:val="2"/>
    <w:semiHidden/>
    <w:qFormat/>
    <w:uiPriority w:val="99"/>
  </w:style>
  <w:style w:type="character" w:customStyle="1" w:styleId="11">
    <w:name w:val="批注主题 Char"/>
    <w:basedOn w:val="10"/>
    <w:link w:val="4"/>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emf"/><Relationship Id="rId18" Type="http://schemas.openxmlformats.org/officeDocument/2006/relationships/image" Target="media/image15.emf"/><Relationship Id="rId17" Type="http://schemas.openxmlformats.org/officeDocument/2006/relationships/image" Target="media/image14.emf"/><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386</Words>
  <Characters>2203</Characters>
  <Lines>18</Lines>
  <Paragraphs>5</Paragraphs>
  <TotalTime>2</TotalTime>
  <ScaleCrop>false</ScaleCrop>
  <LinksUpToDate>false</LinksUpToDate>
  <CharactersWithSpaces>2584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2020-06-16T00:53:00Z</dcterms:created>
  <dc:creator>JonMMx 2000</dc:creator>
  <cp:lastModifiedBy>Administrator</cp:lastModifiedBy>
  <dcterms:modified xsi:type="dcterms:W3CDTF">2020-08-21T03:13:13Z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